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3071" w:rsidRPr="00603071" w:rsidRDefault="00603071" w:rsidP="00603071">
      <w:pPr>
        <w:spacing w:after="223" w:line="240" w:lineRule="auto"/>
        <w:jc w:val="both"/>
        <w:rPr>
          <w:rFonts w:ascii="Georgia" w:eastAsia="Times New Roman" w:hAnsi="Georgia" w:cs="Times New Roman"/>
          <w:sz w:val="24"/>
          <w:szCs w:val="24"/>
          <w:lang w:eastAsia="ru-RU"/>
        </w:rPr>
      </w:pPr>
      <w:bookmarkStart w:id="0" w:name="_GoBack"/>
      <w:r w:rsidRPr="00603071">
        <w:rPr>
          <w:rFonts w:ascii="Georgia" w:eastAsia="Times New Roman" w:hAnsi="Georgia" w:cs="Times New Roman"/>
          <w:sz w:val="24"/>
          <w:szCs w:val="24"/>
          <w:lang w:eastAsia="ru-RU"/>
        </w:rPr>
        <w:t>Редакция от 8 янв 2023</w:t>
      </w:r>
    </w:p>
    <w:p w:rsidR="00603071" w:rsidRPr="00603071" w:rsidRDefault="00603071" w:rsidP="00603071">
      <w:pPr>
        <w:spacing w:after="0"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Приказ Минпросвещения России от 25.11.2022 № 1028</w:t>
      </w:r>
    </w:p>
    <w:p w:rsidR="00603071" w:rsidRPr="00603071" w:rsidRDefault="00603071" w:rsidP="00603071">
      <w:pPr>
        <w:spacing w:before="100" w:beforeAutospacing="1" w:after="100" w:afterAutospacing="1" w:line="240" w:lineRule="auto"/>
        <w:jc w:val="both"/>
        <w:outlineLvl w:val="1"/>
        <w:rPr>
          <w:rFonts w:ascii="Georgia" w:eastAsia="Times New Roman" w:hAnsi="Georgia" w:cs="Times New Roman"/>
          <w:b/>
          <w:bCs/>
          <w:sz w:val="36"/>
          <w:szCs w:val="36"/>
          <w:lang w:eastAsia="ru-RU"/>
        </w:rPr>
      </w:pPr>
      <w:r w:rsidRPr="00603071">
        <w:rPr>
          <w:rFonts w:ascii="Georgia" w:eastAsia="Times New Roman" w:hAnsi="Georgia" w:cs="Times New Roman"/>
          <w:b/>
          <w:bCs/>
          <w:sz w:val="36"/>
          <w:szCs w:val="36"/>
          <w:lang w:eastAsia="ru-RU"/>
        </w:rPr>
        <w:t>Об утверждении федеральной образовательной программы дошкольного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МИНИСТЕРСТВО ПРОСВЕЩЕНИЯ РФ</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ПРИКАЗ</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от 25 ноября 2022 года № 1028</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Об утверждении федеральной образовательной программы дошкольного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В соответствии с </w:t>
      </w:r>
      <w:hyperlink r:id="rId4"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sidRPr="00603071">
          <w:rPr>
            <w:rFonts w:ascii="Georgia" w:eastAsia="Times New Roman" w:hAnsi="Georgia" w:cs="Times New Roman"/>
            <w:color w:val="0000FF"/>
            <w:sz w:val="24"/>
            <w:szCs w:val="24"/>
            <w:u w:val="single"/>
            <w:lang w:eastAsia="ru-RU"/>
          </w:rPr>
          <w:t>частью 6.5</w:t>
        </w:r>
      </w:hyperlink>
      <w:r w:rsidRPr="00603071">
        <w:rPr>
          <w:rFonts w:ascii="Georgia" w:eastAsia="Times New Roman" w:hAnsi="Georgia" w:cs="Times New Roman"/>
          <w:sz w:val="24"/>
          <w:szCs w:val="24"/>
          <w:lang w:eastAsia="ru-RU"/>
        </w:rPr>
        <w:t xml:space="preserve"> 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w:t>
      </w:r>
      <w:hyperlink r:id="rId5" w:anchor="/document/99/550817534/ZAP1SOI3CS/" w:tooltip="1. В подпункте 4.2.50 слова &quot;образовательных программ высшего образования на русском языке&quot; заменить словами" w:history="1">
        <w:r w:rsidRPr="00603071">
          <w:rPr>
            <w:rFonts w:ascii="Georgia" w:eastAsia="Times New Roman" w:hAnsi="Georgia" w:cs="Times New Roman"/>
            <w:color w:val="0000FF"/>
            <w:sz w:val="24"/>
            <w:szCs w:val="24"/>
            <w:u w:val="single"/>
            <w:lang w:eastAsia="ru-RU"/>
          </w:rPr>
          <w:t>пунктом 1</w:t>
        </w:r>
      </w:hyperlink>
      <w:r w:rsidRPr="00603071">
        <w:rPr>
          <w:rFonts w:ascii="Georgia" w:eastAsia="Times New Roman" w:hAnsi="Georgia" w:cs="Times New Roman"/>
          <w:sz w:val="24"/>
          <w:szCs w:val="24"/>
          <w:lang w:eastAsia="ru-RU"/>
        </w:rPr>
        <w:t xml:space="preserve"> и </w:t>
      </w:r>
      <w:hyperlink r:id="rId6" w:anchor="/document/99/550817534/ZAP26BI3J4/" w:tooltip="4. Признать утратившими силу акты Правительства Российской Федерации по перечню согласно приложению." w:history="1">
        <w:r w:rsidRPr="00603071">
          <w:rPr>
            <w:rFonts w:ascii="Georgia" w:eastAsia="Times New Roman" w:hAnsi="Georgia" w:cs="Times New Roman"/>
            <w:color w:val="0000FF"/>
            <w:sz w:val="24"/>
            <w:szCs w:val="24"/>
            <w:u w:val="single"/>
            <w:lang w:eastAsia="ru-RU"/>
          </w:rPr>
          <w:t>подпунктом 4.2.6(2)</w:t>
        </w:r>
      </w:hyperlink>
      <w:r w:rsidRPr="00603071">
        <w:rPr>
          <w:rFonts w:ascii="Georgia" w:eastAsia="Times New Roman" w:hAnsi="Georgia" w:cs="Times New Roman"/>
          <w:sz w:val="24"/>
          <w:szCs w:val="24"/>
          <w:lang w:eastAsia="ru-RU"/>
        </w:rPr>
        <w:t xml:space="preserve"> пункта 4 Положения о Министерстве просвещения Российской Федерации, утвержденного </w:t>
      </w:r>
      <w:hyperlink r:id="rId7" w:anchor="/document/99/550817534/" w:history="1">
        <w:r w:rsidRPr="00603071">
          <w:rPr>
            <w:rFonts w:ascii="Georgia" w:eastAsia="Times New Roman" w:hAnsi="Georgia" w:cs="Times New Roman"/>
            <w:color w:val="0000FF"/>
            <w:sz w:val="24"/>
            <w:szCs w:val="24"/>
            <w:u w:val="single"/>
            <w:lang w:eastAsia="ru-RU"/>
          </w:rPr>
          <w:t>постановлением Правительства Российской Федерации от 28 июля 2018 г. № 884</w:t>
        </w:r>
      </w:hyperlink>
      <w:r w:rsidRPr="00603071">
        <w:rPr>
          <w:rFonts w:ascii="Georgia" w:eastAsia="Times New Roman" w:hAnsi="Georgia" w:cs="Times New Roman"/>
          <w:sz w:val="24"/>
          <w:szCs w:val="24"/>
          <w:lang w:eastAsia="ru-RU"/>
        </w:rPr>
        <w:t xml:space="preserve"> (Собрание законодательства Российской Федерации, 2018, № 32, ст. 5343; 2022, № 46, ст. 8024), приказываю: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Утвердить прилагаемую федеральную образовательную программу дошкольного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Министр</w:t>
      </w:r>
      <w:r w:rsidRPr="00603071">
        <w:rPr>
          <w:rFonts w:ascii="Georgia" w:eastAsia="Times New Roman" w:hAnsi="Georgia" w:cs="Times New Roman"/>
          <w:sz w:val="24"/>
          <w:szCs w:val="24"/>
          <w:lang w:eastAsia="ru-RU"/>
        </w:rPr>
        <w:br/>
        <w:t>С.С. Кравцов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Зарегистрировано</w:t>
      </w:r>
      <w:r w:rsidRPr="00603071">
        <w:rPr>
          <w:rFonts w:ascii="Georgia" w:eastAsia="Times New Roman" w:hAnsi="Georgia" w:cs="Times New Roman"/>
          <w:sz w:val="24"/>
          <w:szCs w:val="24"/>
          <w:lang w:eastAsia="ru-RU"/>
        </w:rPr>
        <w:br/>
        <w:t>в Министерстве юстиции</w:t>
      </w:r>
      <w:r w:rsidRPr="00603071">
        <w:rPr>
          <w:rFonts w:ascii="Georgia" w:eastAsia="Times New Roman" w:hAnsi="Georgia" w:cs="Times New Roman"/>
          <w:sz w:val="24"/>
          <w:szCs w:val="24"/>
          <w:lang w:eastAsia="ru-RU"/>
        </w:rPr>
        <w:br/>
        <w:t>Российской Федерации</w:t>
      </w:r>
      <w:r w:rsidRPr="00603071">
        <w:rPr>
          <w:rFonts w:ascii="Georgia" w:eastAsia="Times New Roman" w:hAnsi="Georgia" w:cs="Times New Roman"/>
          <w:sz w:val="24"/>
          <w:szCs w:val="24"/>
          <w:lang w:eastAsia="ru-RU"/>
        </w:rPr>
        <w:br/>
        <w:t>28 декабря 2022 года</w:t>
      </w:r>
      <w:r w:rsidRPr="00603071">
        <w:rPr>
          <w:rFonts w:ascii="Georgia" w:eastAsia="Times New Roman" w:hAnsi="Georgia" w:cs="Times New Roman"/>
          <w:sz w:val="24"/>
          <w:szCs w:val="24"/>
          <w:lang w:eastAsia="ru-RU"/>
        </w:rPr>
        <w:br/>
        <w:t>регистрационный № 71847</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Утверждена</w:t>
      </w:r>
      <w:r w:rsidRPr="00603071">
        <w:rPr>
          <w:rFonts w:ascii="Georgia" w:eastAsia="Times New Roman" w:hAnsi="Georgia" w:cs="Times New Roman"/>
          <w:sz w:val="24"/>
          <w:szCs w:val="24"/>
          <w:lang w:eastAsia="ru-RU"/>
        </w:rPr>
        <w:br/>
        <w:t>приказом Министерства просвещения</w:t>
      </w:r>
      <w:r w:rsidRPr="00603071">
        <w:rPr>
          <w:rFonts w:ascii="Georgia" w:eastAsia="Times New Roman" w:hAnsi="Georgia" w:cs="Times New Roman"/>
          <w:sz w:val="24"/>
          <w:szCs w:val="24"/>
          <w:lang w:eastAsia="ru-RU"/>
        </w:rPr>
        <w:br/>
        <w:t>Российской Федерации</w:t>
      </w:r>
      <w:r w:rsidRPr="00603071">
        <w:rPr>
          <w:rFonts w:ascii="Georgia" w:eastAsia="Times New Roman" w:hAnsi="Georgia" w:cs="Times New Roman"/>
          <w:sz w:val="24"/>
          <w:szCs w:val="24"/>
          <w:lang w:eastAsia="ru-RU"/>
        </w:rPr>
        <w:br/>
        <w:t>от 25 ноября 2022 года № 1028</w:t>
      </w:r>
    </w:p>
    <w:p w:rsidR="00603071" w:rsidRPr="00603071" w:rsidRDefault="00603071" w:rsidP="00603071">
      <w:pPr>
        <w:spacing w:after="0" w:line="240" w:lineRule="auto"/>
        <w:jc w:val="both"/>
        <w:rPr>
          <w:rFonts w:ascii="Helvetica" w:eastAsia="Times New Roman" w:hAnsi="Helvetica" w:cs="Helvetica"/>
          <w:sz w:val="27"/>
          <w:szCs w:val="27"/>
          <w:lang w:eastAsia="ru-RU"/>
        </w:rPr>
      </w:pPr>
      <w:r w:rsidRPr="00603071">
        <w:rPr>
          <w:rFonts w:ascii="Helvetica" w:eastAsia="Times New Roman" w:hAnsi="Helvetica" w:cs="Helvetica"/>
          <w:sz w:val="27"/>
          <w:szCs w:val="27"/>
          <w:lang w:eastAsia="ru-RU"/>
        </w:rPr>
        <w:t>Федеральная образовательная программа дошкольного образования</w:t>
      </w:r>
    </w:p>
    <w:p w:rsidR="00603071" w:rsidRPr="00603071" w:rsidRDefault="00603071" w:rsidP="00603071">
      <w:pPr>
        <w:spacing w:after="0" w:line="240" w:lineRule="auto"/>
        <w:jc w:val="both"/>
        <w:rPr>
          <w:rFonts w:ascii="Helvetica" w:eastAsia="Times New Roman" w:hAnsi="Helvetica" w:cs="Helvetica"/>
          <w:sz w:val="27"/>
          <w:szCs w:val="27"/>
          <w:lang w:eastAsia="ru-RU"/>
        </w:rPr>
      </w:pPr>
      <w:r w:rsidRPr="00603071">
        <w:rPr>
          <w:rFonts w:ascii="Helvetica" w:eastAsia="Times New Roman" w:hAnsi="Helvetica" w:cs="Helvetica"/>
          <w:sz w:val="27"/>
          <w:szCs w:val="27"/>
          <w:lang w:eastAsia="ru-RU"/>
        </w:rPr>
        <w:t>I. Общие положения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1. Федеральная образовательная программа дошкольного образования (далее - Федеральная программа) разработана в соответствии с Порядком разработки и утверждения федеральных основных общеобразовательных программ, утвержденным </w:t>
      </w:r>
      <w:hyperlink r:id="rId8" w:anchor="/document/99/352001015/" w:history="1">
        <w:r w:rsidRPr="00603071">
          <w:rPr>
            <w:rFonts w:ascii="Georgia" w:eastAsia="Times New Roman" w:hAnsi="Georgia" w:cs="Times New Roman"/>
            <w:color w:val="0000FF"/>
            <w:sz w:val="24"/>
            <w:szCs w:val="24"/>
            <w:u w:val="single"/>
            <w:lang w:eastAsia="ru-RU"/>
          </w:rPr>
          <w:t>приказом Министерства просвещения Российской Федерации от 30 сентября 2022 г. № 874</w:t>
        </w:r>
      </w:hyperlink>
      <w:r w:rsidRPr="00603071">
        <w:rPr>
          <w:rFonts w:ascii="Georgia" w:eastAsia="Times New Roman" w:hAnsi="Georgia" w:cs="Times New Roman"/>
          <w:sz w:val="24"/>
          <w:szCs w:val="24"/>
          <w:lang w:eastAsia="ru-RU"/>
        </w:rPr>
        <w:t xml:space="preserve"> (зарегистрирован Министерством юстиции Российской Федерации 2 ноября 2022 г., регистрационный № 70809).</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 Федеральная программа позволяет реализовать несколько основополагающих функций дошкольного уровня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создание единого ядра содержания дошкольного образования (далее -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ребенку и его родителям (законным представителям) равные, качественные условия ДО, вне зависимости от места проживания.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 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 ДОО), и планируемые 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 </w:t>
      </w:r>
      <w:r w:rsidRPr="00603071">
        <w:rPr>
          <w:rFonts w:ascii="Georgia" w:eastAsia="Times New Roman" w:hAnsi="Georgia" w:cs="Times New Roman"/>
          <w:sz w:val="24"/>
          <w:szCs w:val="24"/>
          <w:vertAlign w:val="superscript"/>
          <w:lang w:eastAsia="ru-RU"/>
        </w:rPr>
        <w:t>1</w:t>
      </w:r>
      <w:r w:rsidRPr="00603071">
        <w:rPr>
          <w:rFonts w:ascii="Georgia" w:eastAsia="Times New Roman" w:hAnsi="Georgia" w:cs="Times New Roman"/>
          <w:sz w:val="24"/>
          <w:szCs w:val="24"/>
          <w:lang w:eastAsia="ru-RU"/>
        </w:rPr>
        <w:t xml:space="preserve"> (далее - ФГОС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1</w:t>
      </w:r>
      <w:r w:rsidRPr="00603071">
        <w:rPr>
          <w:rFonts w:ascii="Georgia" w:eastAsia="Times New Roman" w:hAnsi="Georgia" w:cs="Times New Roman"/>
          <w:sz w:val="24"/>
          <w:szCs w:val="24"/>
          <w:lang w:eastAsia="ru-RU"/>
        </w:rPr>
        <w:t xml:space="preserve"> Федеральный государственный образовательный стандарт дошкольного образования, утвержденный </w:t>
      </w:r>
      <w:hyperlink r:id="rId9" w:anchor="/document/99/499057887/" w:history="1">
        <w:r w:rsidRPr="00603071">
          <w:rPr>
            <w:rFonts w:ascii="Georgia" w:eastAsia="Times New Roman" w:hAnsi="Georgia" w:cs="Times New Roman"/>
            <w:color w:val="0000FF"/>
            <w:sz w:val="24"/>
            <w:szCs w:val="24"/>
            <w:u w:val="single"/>
            <w:lang w:eastAsia="ru-RU"/>
          </w:rPr>
          <w:t>приказом Министерства образования и науки Российской Федерации от 17 октября 2013 г. № 1155</w:t>
        </w:r>
      </w:hyperlink>
      <w:r w:rsidRPr="00603071">
        <w:rPr>
          <w:rFonts w:ascii="Georgia" w:eastAsia="Times New Roman" w:hAnsi="Georgia" w:cs="Times New Roman"/>
          <w:sz w:val="24"/>
          <w:szCs w:val="24"/>
          <w:lang w:eastAsia="ru-RU"/>
        </w:rPr>
        <w:t xml:space="preserve"> (зарегистрирован Министерством юстиции Российской Федерации 14 ноября 2013 г., регистрационный № 30384), с изменением, внесенным </w:t>
      </w:r>
      <w:hyperlink r:id="rId10" w:anchor="/document/99/552366094/" w:history="1">
        <w:r w:rsidRPr="00603071">
          <w:rPr>
            <w:rFonts w:ascii="Georgia" w:eastAsia="Times New Roman" w:hAnsi="Georgia" w:cs="Times New Roman"/>
            <w:color w:val="0000FF"/>
            <w:sz w:val="24"/>
            <w:szCs w:val="24"/>
            <w:u w:val="single"/>
            <w:lang w:eastAsia="ru-RU"/>
          </w:rPr>
          <w:t>приказом Министерства просвещения Российской Федерации от 21 января 2019 г. № 31</w:t>
        </w:r>
      </w:hyperlink>
      <w:r w:rsidRPr="00603071">
        <w:rPr>
          <w:rFonts w:ascii="Georgia" w:eastAsia="Times New Roman" w:hAnsi="Georgia" w:cs="Times New Roman"/>
          <w:sz w:val="24"/>
          <w:szCs w:val="24"/>
          <w:lang w:eastAsia="ru-RU"/>
        </w:rPr>
        <w:t xml:space="preserve"> (зарегистрирован Министерством юстиции Российской Федерации 13 февраля 2019 г., регистрационный № 53776).</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5. Федеральная программа включает в себя учебно-методическую документацию, в состав которой входят федеральная рабочая программа воспитания (далее - Программа воспитания), примерный режим и распорядок дня дошкольных групп, федеральный календарный план воспитательной работы (далее - План) и иные компоненты.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В Федеральной программе содержатся целевой, содержательный и организационный разделы.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В целевом разделе Федеральной программы представлены: цели, задачи, принципы ее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 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 КРР) с детьми дошкольного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9. 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разделе представлены примерный режим и распорядок дня в дошкольных группах, федеральный календарный план воспитательной работы.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10. 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учетом индивидуальных особенностей обучающихся, специфики их потребностей и интересов, возрастных возможностей.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11. 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учетом принципов ДО, зафиксированных во ФГОС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12. 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rsidR="00603071" w:rsidRPr="00603071" w:rsidRDefault="00603071" w:rsidP="00603071">
      <w:pPr>
        <w:spacing w:after="0" w:line="240" w:lineRule="auto"/>
        <w:jc w:val="both"/>
        <w:rPr>
          <w:rFonts w:ascii="Helvetica" w:eastAsia="Times New Roman" w:hAnsi="Helvetica" w:cs="Helvetica"/>
          <w:sz w:val="27"/>
          <w:szCs w:val="27"/>
          <w:lang w:eastAsia="ru-RU"/>
        </w:rPr>
      </w:pPr>
      <w:r w:rsidRPr="00603071">
        <w:rPr>
          <w:rFonts w:ascii="Helvetica" w:eastAsia="Times New Roman" w:hAnsi="Helvetica" w:cs="Helvetica"/>
          <w:sz w:val="27"/>
          <w:szCs w:val="27"/>
          <w:lang w:eastAsia="ru-RU"/>
        </w:rPr>
        <w:t>II. Целевой раздел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13. 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14. Пояснительная записка.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14.1. Целью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Pr="00603071">
        <w:rPr>
          <w:rFonts w:ascii="Georgia" w:eastAsia="Times New Roman" w:hAnsi="Georgia" w:cs="Times New Roman"/>
          <w:sz w:val="24"/>
          <w:szCs w:val="24"/>
          <w:vertAlign w:val="superscript"/>
          <w:lang w:eastAsia="ru-RU"/>
        </w:rPr>
        <w:t>2</w:t>
      </w:r>
      <w:r w:rsidRPr="00603071">
        <w:rPr>
          <w:rFonts w:ascii="Georgia" w:eastAsia="Times New Roman" w:hAnsi="Georgia" w:cs="Times New Roman"/>
          <w:sz w:val="24"/>
          <w:szCs w:val="24"/>
          <w:lang w:eastAsia="ru-RU"/>
        </w:rPr>
        <w:t>.</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2</w:t>
      </w:r>
      <w:r w:rsidRPr="00603071">
        <w:rPr>
          <w:rFonts w:ascii="Georgia" w:eastAsia="Times New Roman" w:hAnsi="Georgia" w:cs="Times New Roman"/>
          <w:sz w:val="24"/>
          <w:szCs w:val="24"/>
          <w:lang w:eastAsia="ru-RU"/>
        </w:rPr>
        <w:t xml:space="preserve"> </w:t>
      </w:r>
      <w:hyperlink r:id="rId11" w:anchor="/document/99/352246667/ZAP26NC3GH/" w:tooltip="5. 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w:history="1">
        <w:r w:rsidRPr="00603071">
          <w:rPr>
            <w:rFonts w:ascii="Georgia" w:eastAsia="Times New Roman" w:hAnsi="Georgia" w:cs="Times New Roman"/>
            <w:color w:val="0000FF"/>
            <w:sz w:val="24"/>
            <w:szCs w:val="24"/>
            <w:u w:val="single"/>
            <w:lang w:eastAsia="ru-RU"/>
          </w:rPr>
          <w:t>Пункт 5</w:t>
        </w:r>
      </w:hyperlink>
      <w:r w:rsidRPr="00603071">
        <w:rPr>
          <w:rFonts w:ascii="Georgia" w:eastAsia="Times New Roman" w:hAnsi="Georgia" w:cs="Times New Roman"/>
          <w:sz w:val="24"/>
          <w:szCs w:val="24"/>
          <w:lang w:eastAsia="ru-RU"/>
        </w:rPr>
        <w:t xml:space="preserve"> Основ государственной политики по сохранению и укреплению традиционных российских духовнонравственных ценностей, утвержденных </w:t>
      </w:r>
      <w:hyperlink r:id="rId12" w:anchor="/document/99/352246667/" w:history="1">
        <w:r w:rsidRPr="00603071">
          <w:rPr>
            <w:rFonts w:ascii="Georgia" w:eastAsia="Times New Roman" w:hAnsi="Georgia" w:cs="Times New Roman"/>
            <w:color w:val="0000FF"/>
            <w:sz w:val="24"/>
            <w:szCs w:val="24"/>
            <w:u w:val="single"/>
            <w:lang w:eastAsia="ru-RU"/>
          </w:rPr>
          <w:t>Указом Президента Российской Федерации от 9 ноября 2022 г. № 809</w:t>
        </w:r>
      </w:hyperlink>
      <w:r w:rsidRPr="00603071">
        <w:rPr>
          <w:rFonts w:ascii="Georgia" w:eastAsia="Times New Roman" w:hAnsi="Georgia" w:cs="Times New Roman"/>
          <w:sz w:val="24"/>
          <w:szCs w:val="24"/>
          <w:lang w:eastAsia="ru-RU"/>
        </w:rPr>
        <w:t xml:space="preserve"> (Собрание законодательства Российской Федерации, 2022, № 46, ст. 7977).</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14.2. Цель Федеральной программы достигается через решение следующих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обеспечение единых для Российской Федерации содержания ДО и планируемых результатов освоения образовательной программы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охрана и укрепление физического и психического здоровья детей, в том числе их эмоционального благополучия;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14.3. Федеральная программа построена на следующих принципах ДО, установленных ФГОС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w:t>
      </w:r>
      <w:r w:rsidRPr="00603071">
        <w:rPr>
          <w:rFonts w:ascii="Georgia" w:eastAsia="Times New Roman" w:hAnsi="Georgia" w:cs="Times New Roman"/>
          <w:sz w:val="24"/>
          <w:szCs w:val="24"/>
          <w:vertAlign w:val="superscript"/>
          <w:lang w:eastAsia="ru-RU"/>
        </w:rPr>
        <w:t>3</w:t>
      </w:r>
      <w:r w:rsidRPr="00603071">
        <w:rPr>
          <w:rFonts w:ascii="Georgia" w:eastAsia="Times New Roman" w:hAnsi="Georgia" w:cs="Times New Roman"/>
          <w:sz w:val="24"/>
          <w:szCs w:val="24"/>
          <w:lang w:eastAsia="ru-RU"/>
        </w:rPr>
        <w:t xml:space="preserve"> (далее вместе - взрослые);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3</w:t>
      </w:r>
      <w:r w:rsidRPr="00603071">
        <w:rPr>
          <w:rFonts w:ascii="Georgia" w:eastAsia="Times New Roman" w:hAnsi="Georgia" w:cs="Times New Roman"/>
          <w:sz w:val="24"/>
          <w:szCs w:val="24"/>
          <w:lang w:eastAsia="ru-RU"/>
        </w:rPr>
        <w:t xml:space="preserve"> </w:t>
      </w:r>
      <w:hyperlink r:id="rId13" w:anchor="/document/99/902389617/XA00MA42N8/" w:history="1">
        <w:r w:rsidRPr="00603071">
          <w:rPr>
            <w:rFonts w:ascii="Georgia" w:eastAsia="Times New Roman" w:hAnsi="Georgia" w:cs="Times New Roman"/>
            <w:color w:val="0000FF"/>
            <w:sz w:val="24"/>
            <w:szCs w:val="24"/>
            <w:u w:val="single"/>
            <w:lang w:eastAsia="ru-RU"/>
          </w:rPr>
          <w:t>Пункт 21</w:t>
        </w:r>
      </w:hyperlink>
      <w:r w:rsidRPr="00603071">
        <w:rPr>
          <w:rFonts w:ascii="Georgia" w:eastAsia="Times New Roman" w:hAnsi="Georgia" w:cs="Times New Roman"/>
          <w:sz w:val="24"/>
          <w:szCs w:val="24"/>
          <w:lang w:eastAsia="ru-RU"/>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признание ребенка полноценным участником (субъектом) образовательных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поддержка инициативы детей в различных видах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сотрудничество ДОО с семьей;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приобщение детей к социокультурным нормам, традициям семьи, общества и государства;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формирование познавательных интересов и познавательных действий ребенка в различных видах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10) учет этнокультурной ситуации развития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15. Планируемые результаты реализации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соответствии с периодизацией психического развития ребенка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15.1. Планируемые результаты в младенческом возрасте (к одному году):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положительно реагирует на прием пищи и гигиенические процедуры;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эмоционально реагирует на внимание взрослого, проявляет радость в ответ на общение со взрослым;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понимает речь взрослого, откликается на свое имя, положительно реагирует на знакомых людей, имена близких родственников;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выполняет простые просьбы взрослого, понимает и адекватно реагирует на слова, регулирующие поведение (можно, нельзя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произносит несколько простых, облегченных слов (мама, папа, баба, деда, дай, бах, на), которые несут смысловую нагрузку;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интерес к животным, птицам, рыбам, растениям;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обнаруживает поисковую и познавательную активность по отношению к предметному окружению;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узнает и называет объекты живой природы ближайшего окружения, выделяет их характерные особенности, положительно реагирует на них;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ребенок эмоционально реагирует на музыку, пение, игры-забавы, прислушивается к звучанию разных музыкальных инструментов;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активно действует с игрушками, подражая действиям взрослых (катает машинку, кормит собачку, качает куклу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15.2. Планируемые результаты в раннем возрасте (к трем годам):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стремится к общению со взрослыми, реагирует на их настроение;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интерес к сверстникам; наблюдает за их действиями и подражает им; играет рядом;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понимает и выполняет простые поручения взрослого;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стремится проявлять самостоятельность в бытовом и игровом поведении;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интерес к стихам, сказкам, повторяет отдельные слова и фразы за взрослым;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рассматривает картинки, показывает и называет предметы, изображенные на них;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различает и называет основные цвета, формы предметов, ориентируется в основных пространственных и временных отношениях;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осуществляет поисковые и обследовательские 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 удовольствием слушает музыку, подпевает, выполняет простые танцевальные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эмоционально откликается на красоту природы и произведения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15.3. Планируемые результаты в дошкольном возрасте.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15.3.1. К четырем годам: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доверие к миру, положительно оценивает себя, говорит о себе в первом лице;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совместно со взрослым пересказывает знакомые сказки, короткие стихи;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интерес к миру, к себе и окружающим людям;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знает об объектах ближайшего окружения: о родном населенном пункте, его названии, достопримечательностях и традициях;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w:t>
      </w:r>
      <w:r w:rsidRPr="00603071">
        <w:rPr>
          <w:rFonts w:ascii="Georgia" w:eastAsia="Times New Roman" w:hAnsi="Georgia" w:cs="Times New Roman"/>
          <w:sz w:val="24"/>
          <w:szCs w:val="24"/>
          <w:lang w:eastAsia="ru-RU"/>
        </w:rPr>
        <w:lastRenderedPageBreak/>
        <w:t>о правилах поведения в природе, заботится о животных и растениях, не причиняет им вред;</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15.3.2. К пяти годам: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стремится к самостоятельному осуществлению процессов личной гигиены, их правильной организации;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без напоминания взрослого здоровается и прощается, говорит "спасибо" и "пожалуйста";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познает правила безопасного поведения и стремится их выполнять в повседневной жизни;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ребенок самостоятелен в самообслуживании;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познавательный интерес к труду взрослых, профессиям, технике; отражает эти представления в играх;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стремится к выполнению трудовых обязанностей, охотно включается в совместный труд со взрослыми или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большинство звуков произносит правильно, пользуется средствами эмоциональной и речевой выразительности;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самостоятельно пересказывает знакомые сказки, с небольшой помощью взрослого составляет описательные рассказы и загадки;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словотворчество, интерес к языку, с интересом слушает литературные тексты, воспроизводит текст;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способен рассказать о предмете, его назначении и особенностях, о том, как он был создан;</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15.3.3. К шести годам: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доступный возрасту самоконтроль, способен привлечь внимание других детей и организовать знакомую подвижную игру;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15.4. Планируемые результаты на этапе завершения освоения Федеральной программы (к концу дошкольного возраста):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 ребенка сформированы основные психофизические и нравственно-волевые качества;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основными движениями и элементами спортивных игр, может контролировать свои движение и управлять 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соблюдает элементарные правила здорового образа жизни и личной гигиены;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элементы творчества в двигательной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нравственно-волевые качества, самоконтроль и может осуществлять анализ своей двигательной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стремится сохранять позитивную самооценку;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положительное отношение к миру, разным видам труда, другим людям и самому себе;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 ребенка выражено стремление заниматься социально значимой деятельностью;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способен откликаться на эмоции близких людей, проявлять эмпатию (сочувствие, сопереживание, содействие);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16. Педагогическая диагностика достижения планируемых результатов.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16.1.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16.2. Цели педагогической диагностики, а также особенности ее проведения определяются требованиями ФГОС ДО. При реализации Программы может проводиться оценка индивидуального развития детей </w:t>
      </w:r>
      <w:r w:rsidRPr="00603071">
        <w:rPr>
          <w:rFonts w:ascii="Georgia" w:eastAsia="Times New Roman" w:hAnsi="Georgia" w:cs="Times New Roman"/>
          <w:sz w:val="24"/>
          <w:szCs w:val="24"/>
          <w:vertAlign w:val="superscript"/>
          <w:lang w:eastAsia="ru-RU"/>
        </w:rPr>
        <w:t>4</w:t>
      </w:r>
      <w:r w:rsidRPr="00603071">
        <w:rPr>
          <w:rFonts w:ascii="Georgia" w:eastAsia="Times New Roman" w:hAnsi="Georgia" w:cs="Times New Roman"/>
          <w:sz w:val="24"/>
          <w:szCs w:val="24"/>
          <w:lang w:eastAsia="ru-RU"/>
        </w:rPr>
        <w:t>, которая осуществляется педагогом в рамках педагогической диагностики. Вопрос о ее проведении для получения информации о динамике возрастного развития ребенка и успешности освоения им Программы, формах организации и методах решается непосредственно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4</w:t>
      </w:r>
      <w:r w:rsidRPr="00603071">
        <w:rPr>
          <w:rFonts w:ascii="Georgia" w:eastAsia="Times New Roman" w:hAnsi="Georgia" w:cs="Times New Roman"/>
          <w:sz w:val="24"/>
          <w:szCs w:val="24"/>
          <w:lang w:eastAsia="ru-RU"/>
        </w:rPr>
        <w:t xml:space="preserve"> Пункт 3.2.3 ФГОС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16.3. Специфика педагогической диагностики достижения планируемых образовательных результатов обусловлена следующими требованиями ФГОС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 </w:t>
      </w:r>
      <w:r w:rsidRPr="00603071">
        <w:rPr>
          <w:rFonts w:ascii="Georgia" w:eastAsia="Times New Roman" w:hAnsi="Georgia" w:cs="Times New Roman"/>
          <w:sz w:val="24"/>
          <w:szCs w:val="24"/>
          <w:vertAlign w:val="superscript"/>
          <w:lang w:eastAsia="ru-RU"/>
        </w:rPr>
        <w:t>5</w:t>
      </w:r>
      <w:r w:rsidRPr="00603071">
        <w:rPr>
          <w:rFonts w:ascii="Georgia" w:eastAsia="Times New Roman" w:hAnsi="Georgia" w:cs="Times New Roman"/>
          <w:sz w:val="24"/>
          <w:szCs w:val="24"/>
          <w:lang w:eastAsia="ru-RU"/>
        </w:rPr>
        <w:t>;</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5</w:t>
      </w:r>
      <w:r w:rsidRPr="00603071">
        <w:rPr>
          <w:rFonts w:ascii="Georgia" w:eastAsia="Times New Roman" w:hAnsi="Georgia" w:cs="Times New Roman"/>
          <w:sz w:val="24"/>
          <w:szCs w:val="24"/>
          <w:lang w:eastAsia="ru-RU"/>
        </w:rPr>
        <w:t xml:space="preserve"> Пункт 4.3 ФГОС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освоение Программы не сопровождается проведением промежуточных аттестаций и итоговой аттестации обучающихся </w:t>
      </w:r>
      <w:r w:rsidRPr="00603071">
        <w:rPr>
          <w:rFonts w:ascii="Georgia" w:eastAsia="Times New Roman" w:hAnsi="Georgia" w:cs="Times New Roman"/>
          <w:sz w:val="24"/>
          <w:szCs w:val="24"/>
          <w:vertAlign w:val="superscript"/>
          <w:lang w:eastAsia="ru-RU"/>
        </w:rPr>
        <w:t>6</w:t>
      </w:r>
      <w:r w:rsidRPr="00603071">
        <w:rPr>
          <w:rFonts w:ascii="Georgia" w:eastAsia="Times New Roman" w:hAnsi="Georgia" w:cs="Times New Roman"/>
          <w:sz w:val="24"/>
          <w:szCs w:val="24"/>
          <w:lang w:eastAsia="ru-RU"/>
        </w:rPr>
        <w:t>.</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6</w:t>
      </w:r>
      <w:r w:rsidRPr="00603071">
        <w:rPr>
          <w:rFonts w:ascii="Georgia" w:eastAsia="Times New Roman" w:hAnsi="Georgia" w:cs="Times New Roman"/>
          <w:sz w:val="24"/>
          <w:szCs w:val="24"/>
          <w:lang w:eastAsia="ru-RU"/>
        </w:rPr>
        <w:t xml:space="preserve"> Пункт 4.3 ФГОС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16.4. Результаты педагогической диагностики (мониторинга) могут использоваться исключительно для решения следующих образовательных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оптимизации работы с группой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16.5. Периодичность проведения педагогической диагностики определяется ДОО.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16.6. 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16.7. Основным методом педагогической диагностики является наблюдение.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ребенка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ребенком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Наблюдая за поведением ребенка,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ребенка. Педагог может составить ее самостоятельно, отразив показатели возрастного развития ребенка и критерии их оценивания. Фиксация данных наблюдения позволит педагогу выявить и проанализировать динамику в развитии ребенка на определенном возрастном </w:t>
      </w:r>
      <w:r w:rsidRPr="00603071">
        <w:rPr>
          <w:rFonts w:ascii="Georgia" w:eastAsia="Times New Roman" w:hAnsi="Georgia" w:cs="Times New Roman"/>
          <w:sz w:val="24"/>
          <w:szCs w:val="24"/>
          <w:lang w:eastAsia="ru-RU"/>
        </w:rPr>
        <w:lastRenderedPageBreak/>
        <w:t>этапе, а также скорректировать образовательную деятельность с учетом индивидуальных особенностей развития ребенка и его потребностей.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16.8. 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16.9. 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16.10. 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603071" w:rsidRPr="00603071" w:rsidRDefault="00603071" w:rsidP="00603071">
      <w:pPr>
        <w:spacing w:after="0" w:line="240" w:lineRule="auto"/>
        <w:jc w:val="both"/>
        <w:rPr>
          <w:rFonts w:ascii="Helvetica" w:eastAsia="Times New Roman" w:hAnsi="Helvetica" w:cs="Helvetica"/>
          <w:sz w:val="27"/>
          <w:szCs w:val="27"/>
          <w:lang w:eastAsia="ru-RU"/>
        </w:rPr>
      </w:pPr>
      <w:r w:rsidRPr="00603071">
        <w:rPr>
          <w:rFonts w:ascii="Helvetica" w:eastAsia="Times New Roman" w:hAnsi="Helvetica" w:cs="Helvetica"/>
          <w:sz w:val="27"/>
          <w:szCs w:val="27"/>
          <w:lang w:eastAsia="ru-RU"/>
        </w:rPr>
        <w:t>III. Содержательный раздел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17. Задачи и содержание образования (обучения и воспитания) по образовательным областям.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17.1. 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17.2. 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 - 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Более конкретное и дифференцированное по возрастам описание воспитательных задач приводится в Программе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18. Социально-коммуникативное развитие.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18.1. От 2 месяцев до 1 года.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18.1.1. В области социально-коммуникативного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до 6 месяцев: осуществлять эмоционально-контактное взаимодействие и общение с ребенком, эмоционально-позитивное реагирование на него;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 6 месяцев: организовать эмоционально-позитивную поддержку ребенка в его действиях через вербальное обозначение совершаемых совместных действий с ребенком; поддерживать потребность ребенка в совместных действиях со взрослым;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18.1.2.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совместных действий педагог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ребенку о действиях, которые можно совершать с предметами, активизируя понимание ребенком речи и овладение словом. Устанавливает контакт "глаза в глаза", обращается к ребенку по имени, с улыбкой, делает акцент на физическом контакте с ребенком: держит за руку, через прикосновения, поглаживания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 6 месяцев - педагог при общении с ребенком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ребенком чувства и эмоции.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18.2. От 1 года до 2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18.2.1. В области социально-коммуникативного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условия для благоприятной адаптации ребенка к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пока еще непродолжительные контакты со сверстниками, интерес к сверстнику;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элементарные представления: о себе, близких людях, ближайшем предметном окружении;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условия для получения опыта применения правил социального взаимодействия.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18.2.2.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w:t>
      </w:r>
      <w:r w:rsidRPr="00603071">
        <w:rPr>
          <w:rFonts w:ascii="Georgia" w:eastAsia="Times New Roman" w:hAnsi="Georgia" w:cs="Times New Roman"/>
          <w:sz w:val="24"/>
          <w:szCs w:val="24"/>
          <w:lang w:eastAsia="ru-RU"/>
        </w:rPr>
        <w:lastRenderedPageBreak/>
        <w:t>отзывах и похвалы со стороны взрослых. Использует разнообразные телесные контакты (прикосновения), жесты, мимику.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поощряет проявление ребенком инициативы в общении со взрослыми и сверстниками; хвалит ребенка, вызывая радость, поддерживает активность ребенка, улучшая его отношение к взрослому, усиливая доверие к нему.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включает детей в игровые ситуации, вспоминая любимые сказки, стихотворения и тому подобное, поощряет проявление у ребенка интереса к себе, желание участвовать в совместной деятельности, игре, развлечении.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в беседе и различных формах совместной деятельности формирует элементарные представления ребенка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создает условия для получения ребенком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18.3. От 2 лет до 3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18.3.1. В области социально-коммуникативного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эмоционально-положительное состояние детей в период адаптации к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игровой опыт ребенка, помогая детям отражать в игре представления об окружающей действительности;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первичные представления ребенка о себе, о своем возрасте, поле, о родителях (законных представителях) и близких членах семьи.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18.3.2.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показу.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18.4. От 3 лет до 4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18.4.1. В области социально-коммуникативного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 сфере социальных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представления детей о действиях, в которых проявляются доброе отношение и забота о членах семьи, близком окружении;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оказывать помощь в освоении способов взаимодействия со сверстниками в игре, в повседневном общении и бытовой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приучать детей к выполнению элементарных правил культуры поведения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области формирования основ гражданственности и патриотизма: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представления детей о малой родине и поддерживать их отражения в различных видах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сфере трудового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бережное отношение к предметам и игрушкам как результатам труда взрослых;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приобщать детей к самообслуживанию (одевание, раздевание, умывание), развивать самостоятельность, уверенность, положительную самооценку;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 области формирования основ безопасного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к правилам безопасного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18.4.2.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 сфере социальных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области формирования основ гражданственности и патриотизма.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сфере трудового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 области формирования основ безопасного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18.5. От 4 лет до 5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18.5.1. В области социально-коммуникативного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 сфере социальных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положительную самооценку, уверенность в своих силах, стремление к самостоятельности;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доброжелательное отношение ко взрослым и детям;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стремление к совместным играм, взаимодействию в паре или небольшой подгруппе, к взаимодействию в практической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области формирования основ гражданственности и патриотизма: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уважительное отношение к Родине, символам страны, памятным датам;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гордость за достижения страны в области спорта, науки, искусства и других областях;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детей к основным достопримечательностями населенного пункта, в котором они живут.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сфере трудового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представления об отдельных профессиях взрослых на основе ознакомления с конкретными видами труда;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уважение и благодарность взрослым за их труд, заботу о детях; вовлекать в простейшие процессы хозяйственно-бытового труда;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самостоятельность и уверенность в самообслуживании, желании включаться в повседневные трудовые дела в ДОО и семье;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 области формирования основ безопасного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представления детей об основных источниках и видах опасности в быту, на улице, в природе, в общении с незнакомыми людьми;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простейшими способами безопасного поведения в опасных ситуациях;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представления о правилах безопасного дорожного движения в качестве пешехода и пассажира транспортного средства.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18.5.2.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 сфере социальных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области формирования основ гражданственности и патриотизма.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Поддерживает интерес к народной культуре страны (традициям, устному народному творчеству, народной музыке, танцам, играм, игрушкам).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сфере трудового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r w:rsidRPr="00603071">
        <w:rPr>
          <w:rFonts w:ascii="Georgia" w:eastAsia="Times New Roman" w:hAnsi="Georgia" w:cs="Times New Roman"/>
          <w:sz w:val="24"/>
          <w:szCs w:val="24"/>
          <w:lang w:eastAsia="ru-RU"/>
        </w:rPr>
        <w:lastRenderedPageBreak/>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 области формирования основ безопасности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18.6. От 5 лет до 6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18.6.1. В области социально-коммуникативного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 сфере социальных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представления детей о формах поведения и действиях в различных ситуациях в семье и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расширять представления о правилах поведения в общественных местах; об обязанностях в группе;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области формирования основ гражданственности и патриотизма: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уважительное отношение к Родине, к людям разных национальностей, проживающим на территории России, их культурному наследию;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сфере трудового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представления о профессиях и трудовых процессах;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элементарными экономическими знаниями, формировать первоначальные представления о финансовой грамотности;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 области формирования безопасного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осмотрительное отношение к потенциально опасным для человека ситуациям;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18.6.2.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 сфере социальных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области формирования основ гражданственности и патриотизма.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сфере трудового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представление детей о современной технике, в том числе цифровой,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w:t>
      </w:r>
      <w:r w:rsidRPr="00603071">
        <w:rPr>
          <w:rFonts w:ascii="Georgia" w:eastAsia="Times New Roman" w:hAnsi="Georgia" w:cs="Times New Roman"/>
          <w:sz w:val="24"/>
          <w:szCs w:val="24"/>
          <w:lang w:eastAsia="ru-RU"/>
        </w:rPr>
        <w:lastRenderedPageBreak/>
        <w:t>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 области формирования безопасного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обсуждает с детьми правила пользования сетью Интернет, цифровыми ресурсами.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18.7. От 6 лет до 7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18.7.1. В области социально-коммуникативного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 сфере социальных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привычки культурного поведения и общения с людьми, основ этикета, правил поведения в общественных местах;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области формирования основ гражданственности и патриотизма: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сфере трудового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ценностное отношение к труду взрослых;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представления о труде как ценности общества, о разнообразии и взаимосвязи видов труда и профессий;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освоение умений сотрудничества в совместном труде;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воспитывать ответственность, добросовестность, стремление к участию в труде взрослых, оказанию посильной помощи;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 области формирования безопасного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18.7.2.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 сфере социальных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Обогащает представления о нравственных качествах людей, их проявлении в поступках и взаимоотношениях.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w:t>
      </w:r>
      <w:r w:rsidRPr="00603071">
        <w:rPr>
          <w:rFonts w:ascii="Georgia" w:eastAsia="Times New Roman" w:hAnsi="Georgia" w:cs="Times New Roman"/>
          <w:sz w:val="24"/>
          <w:szCs w:val="24"/>
          <w:lang w:eastAsia="ru-RU"/>
        </w:rPr>
        <w:lastRenderedPageBreak/>
        <w:t>видах деятельности выбирали партнеров по интересам; помогает устанавливать детям темп совместных действий.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области формирования основ гражданственности и патриотизма.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w:t>
      </w:r>
      <w:r w:rsidRPr="00603071">
        <w:rPr>
          <w:rFonts w:ascii="Georgia" w:eastAsia="Times New Roman" w:hAnsi="Georgia" w:cs="Times New Roman"/>
          <w:sz w:val="24"/>
          <w:szCs w:val="24"/>
          <w:lang w:eastAsia="ru-RU"/>
        </w:rPr>
        <w:lastRenderedPageBreak/>
        <w:t>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сфере трудового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 области формирования безопасного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уважения к своей семье, своему населенному пункту, родному краю, своей стране;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содействие становлению целостной картины мира, основанной на представлениях о добре и зле, красоте и уродстве, правде и лжи;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19. Познавательное развитие.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19.1. От 2 месяцев до 1 года.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19.1.1. В области познавательного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развивать интерес детей к окружающим предметам и действиям с ними;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вовлекать ребенка в действия с предметами и игрушками, развивать способы действий с ними;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развивать способности детей ориентироваться в знакомой обстановке, поддерживать эмоциональный контакт в общении со взрослым;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вызывать интерес к объектам живой и неживой природы в процессе взаимодействия с ними, узнавать 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19.1.2.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 2 месяцев в процессе общения с ребенком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ребенка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ребенком в ходе действий с предметами, вызывая ответную реакцию.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 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Педагог привлекает внимание детей и организует взаимодействие с объектами живой и неживой природы в естественной среде.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19.2. От 1 года до 2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19.2.1. В области познавательного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формировать стремление детей к подражанию действиям взрослых, понимать обозначающие их слова;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формировать умения ориентироваться в ближайшем окружении;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развивать познавательный интерес к близким людям, к предметному окружению, природным объектам;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19.2.2.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Сенсорные эталоны и познавательные 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ребенка,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w:t>
      </w:r>
      <w:r w:rsidRPr="00603071">
        <w:rPr>
          <w:rFonts w:ascii="Georgia" w:eastAsia="Times New Roman" w:hAnsi="Georgia" w:cs="Times New Roman"/>
          <w:sz w:val="24"/>
          <w:szCs w:val="24"/>
          <w:lang w:eastAsia="ru-RU"/>
        </w:rPr>
        <w:lastRenderedPageBreak/>
        <w:t>предмета к другому для определения их равенства или неравенства по величине и тождественности по цвету, форме;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Окружающий мир: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ребенку, ситуациях общественной жизни.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Природа: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19.3. От 2 лет до 3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19.3.1. В области познавательного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развивать разные виды восприятия: зрительного, слухового, осязательного, вкусового, обонятельного;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развивать наглядно-действенное мышление в процессе решения познавательных практических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формировать у детей простейшие представления о геометрических фигурах, величине и количестве предметов на основе чувственного познания;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развивать способность наблюдать за явлениями природы, воспитывать бережное отношение к животным и растениям.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19.3.2.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Сенсорные эталоны и познавательные 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Математические представления: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Окружающий мир: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w:t>
      </w:r>
      <w:r w:rsidRPr="00603071">
        <w:rPr>
          <w:rFonts w:ascii="Georgia" w:eastAsia="Times New Roman" w:hAnsi="Georgia" w:cs="Times New Roman"/>
          <w:sz w:val="24"/>
          <w:szCs w:val="24"/>
          <w:lang w:eastAsia="ru-RU"/>
        </w:rPr>
        <w:lastRenderedPageBreak/>
        <w:t>-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Природа: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19.4. От 3 лет до 4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19.4.1. В области познавательного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формировать представления детей о сенсорных эталонах цвета и формы, их использовании в самостоятельной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19.4.2.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Сенсорные эталоны и познавательные 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w:t>
      </w:r>
      <w:r w:rsidRPr="00603071">
        <w:rPr>
          <w:rFonts w:ascii="Georgia" w:eastAsia="Times New Roman" w:hAnsi="Georgia" w:cs="Times New Roman"/>
          <w:sz w:val="24"/>
          <w:szCs w:val="24"/>
          <w:lang w:eastAsia="ru-RU"/>
        </w:rPr>
        <w:lastRenderedPageBreak/>
        <w:t>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Математические представления: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Окружающий мир: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Природа: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19.5. От 4 лет до 5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19.5.1. В области познавательного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развивать способы решения поисковых задач в самостоятельной и совместной со сверстниками и взрослыми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обогащать элементарные математические представления о количестве, числе, форме, величине предметов, пространственных и временных отношениях;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19.5.2.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Сенсорные эталоны и познавательные 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w:t>
      </w:r>
      <w:r w:rsidRPr="00603071">
        <w:rPr>
          <w:rFonts w:ascii="Georgia" w:eastAsia="Times New Roman" w:hAnsi="Georgia" w:cs="Times New Roman"/>
          <w:sz w:val="24"/>
          <w:szCs w:val="24"/>
          <w:lang w:eastAsia="ru-RU"/>
        </w:rPr>
        <w:lastRenderedPageBreak/>
        <w:t>эталоны геометрические фигуры (круг, квадрат, овал, прямоугольник, треугольник); находить отличия и сходства между предметами по 2 - 3 признакам путем непосредственного сравнения, осваивать группировку, классификацию и сериацию; описывать предметы по 3 - 4 основным свойствам.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Математические представления: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Окружающий мир: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показывает ребенку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Природа: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продолжает знакомить ребенка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w:t>
      </w:r>
      <w:r w:rsidRPr="00603071">
        <w:rPr>
          <w:rFonts w:ascii="Georgia" w:eastAsia="Times New Roman" w:hAnsi="Georgia" w:cs="Times New Roman"/>
          <w:sz w:val="24"/>
          <w:szCs w:val="24"/>
          <w:lang w:eastAsia="ru-RU"/>
        </w:rPr>
        <w:lastRenderedPageBreak/>
        <w:t>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ребенка о природе.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19.6. От 5 лет до 6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19.6.1. В области познавательного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развивать интерес детей к самостоятельному познанию объектов окружающего мира в его разнообразных проявлениях и простейших зависимостях;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формировать представления детей о цифровых средствах познания окружающего мира, способах их безопасного использования;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продолжать учить детей использовать приемы экспериментирования для познания объектов живой и неживой природы и их свойств и качеств;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19.6.2.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Сенсорные эталоны и познавательные 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w:t>
      </w:r>
      <w:r w:rsidRPr="00603071">
        <w:rPr>
          <w:rFonts w:ascii="Georgia" w:eastAsia="Times New Roman" w:hAnsi="Georgia" w:cs="Times New Roman"/>
          <w:sz w:val="24"/>
          <w:szCs w:val="24"/>
          <w:lang w:eastAsia="ru-RU"/>
        </w:rPr>
        <w:lastRenderedPageBreak/>
        <w:t>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Математические представления: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Окружающий мир: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w:t>
      </w:r>
      <w:r w:rsidRPr="00603071">
        <w:rPr>
          <w:rFonts w:ascii="Georgia" w:eastAsia="Times New Roman" w:hAnsi="Georgia" w:cs="Times New Roman"/>
          <w:sz w:val="24"/>
          <w:szCs w:val="24"/>
          <w:lang w:eastAsia="ru-RU"/>
        </w:rPr>
        <w:lastRenderedPageBreak/>
        <w:t>других странах и народах мира, понимание, что в других странах есть свои достопримечательности, традиции, свои флаги и гербы.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Природа: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19.7. От 6 лет до 7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19.7.1. В области познавательного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7) формировать представления детей о многообразии стран и народов мира;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19.7.2.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Сенсорные эталоны и познавательные 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обогащает представления о цифровых средствах познания окружающего мира, закрепляет правила безопасного обращения с ними.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Математические представления: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Окружающий мир: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формирует представление о планете Земля как общем доме людей, о многообразии стран и народов мира на ней.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Природа: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закрепляет правила поведения в природе, воспитывает осознанное, бережное и заботливое отношение к природе и ее ресурсам.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уважительного отношения к государственным символам страны (флагу, гербу, гимну);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20. Речевое развитие.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20.1. От 2 месяцев до 1 года.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20.1.1. В области речевого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5 - 8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20.1.2.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При этом старается побудить ребенка к гулению.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 С 4 месяцев - педагог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 6 месяцев - педагог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2 - 3-х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 9 месяцев - педагог формирует у ребенка умение понимать обращенную к нему речь в виде четких коротких фраз и отдельных слов. Новые (незнакомые ребеенку)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ребенка умение откликаться на свое имя, показывать окружающие предметы.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20.2. От 1 года до 2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20.2.1. В области речевого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от 1 года до 1 года 6 месяцев: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реагировать улыбкой и движениями на эмоциональные реакции малыша при чтении и пропевании фольклорных текстов;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рассматривать вместе с педагогом и узнавать изображенные в книжках-картинках предметы и действия, о которых говорилось в произведении;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 от 1 года 6 месяцев до 2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умение слушать чтение взрослым наизусть потешек, стихов, песенок, сказок с наглядным сопровождением (картинки, игрушки, книжки-игрушки, книжки-картинки);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умение эмоционально откликаться на ритм и мелодичность пестушек, песенок, потешек, сказок;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воспринимать вопросительные и восклицательные интонации поэтических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побуждать договаривать (заканчивать) слова и строчки знакомых ребенку песенок и стихов.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20.2.2.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От 1 года до 1 года 6 месяцев: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понимания речи: педагог расширяет запас понимаемых слов ребенка за счет имени ребенка,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2 - 3 слов.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От 1 года 6 месяцев до 2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развитие понимания речи: педагог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w:t>
      </w:r>
      <w:r w:rsidRPr="00603071">
        <w:rPr>
          <w:rFonts w:ascii="Georgia" w:eastAsia="Times New Roman" w:hAnsi="Georgia" w:cs="Times New Roman"/>
          <w:sz w:val="24"/>
          <w:szCs w:val="24"/>
          <w:lang w:eastAsia="ru-RU"/>
        </w:rPr>
        <w:lastRenderedPageBreak/>
        <w:t>и принеси), отвечать на вопросы о названии предметов одежды, посуды, овощей и фруктов и действиях с ними;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выражать словами свои просьбы, желания; педагог активизирует речь детей, побуждает ее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ребенка в процессе отобразительной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наблюдений детей за живыми объектами и движущимся транспортом педагог в любом контакте с ребенком поддерживает речевую активность, дает развернутое речевое описание происходящего, того, что ребенок пока может выразить лишь в однословном высказывании.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20.3. От 2 лет до 3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20.3.1. В области речевого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Формирование словаря: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Звуковая культура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Грамматический строй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согласовывать существительные и местоимения с глаголами, составлять фразы из 3 - 4 слов.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Связная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умения понимать речь педагога, отвечать на вопросы; рассказывать об окружающем в 2 - 4 предложениях.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5) Интерес к художественной литературе: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воспринимать небольшие по объему потешки, сказки и рассказы с наглядным сопровождением (и без него);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побуждать рассматривать книги и иллюстрации вместе с педагогом и самостоятельно;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восприятие вопросительных и восклицательных интонаций художественного произведения.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20.3.2.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Формирование словаря: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Звуковая культура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Грамматический строй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помогает детям овладеть умением правильно использовать большинство основных грамматических категорий: окончаний существительных; </w:t>
      </w:r>
      <w:r w:rsidRPr="00603071">
        <w:rPr>
          <w:rFonts w:ascii="Georgia" w:eastAsia="Times New Roman" w:hAnsi="Georgia" w:cs="Times New Roman"/>
          <w:sz w:val="24"/>
          <w:szCs w:val="24"/>
          <w:lang w:eastAsia="ru-RU"/>
        </w:rPr>
        <w:lastRenderedPageBreak/>
        <w:t>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Связная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20.4. От 3 лет до 4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20.4.1. В области речевого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Формирование словаря: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активизация словаря: активизировать в речи слова, обозначающие названия предметов ближайшего окружения.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Звуковая культура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Грамматический строй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Связная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Подготовка детей к обучению грамоте: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вслушиваться в звучание слова, знакомить детей с терминами "слово", "звук" в практическом плане.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Интерес к художественной литературе: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навык совместного слушания выразительного чтения и рассказывания (с наглядным сопровождением и без него);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общение детей друг с другом и с педагогом в процессе совместного рассматривания книжек-картинок, иллюстраций;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20.4.2.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Формирование словаря: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 Звуковая культура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Грамматический строй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Связная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Подготовка детей к обучению грамоте: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умение вслушиваться в звучание слова, закрепляет в речи детей термины "слово", "звук" в практическом плане.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20.5. От 4 лет до 5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20.5.1. В области речевого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Развитие словаря: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Звуковая культура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Грамматический строй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Связная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Подготовка детей к обучению грамоте: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выделять голосом звук в слове: произносить заданный звук протяжно, громче, четче, чем он произносится обычно, называть изолированно.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Интерес к художественной литературе: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ценностное отношение к книге, уважение к творчеству писателей и иллюстраторов.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20.5.2.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Развитие словаря: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Звуковая культура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Грамматический строй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Связная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5 - 6 предложений о предметах и повествовательные рассказы из личного опыта; использовать элементарные формы объяснительной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Подготовка детей к обучению грамоте: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20.6. От 5 лет до 6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20.6.1. В области речевого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Формирование словаря: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Звуковая культура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Грамматический строй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Связная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w:t>
      </w:r>
      <w:r w:rsidRPr="00603071">
        <w:rPr>
          <w:rFonts w:ascii="Georgia" w:eastAsia="Times New Roman" w:hAnsi="Georgia" w:cs="Times New Roman"/>
          <w:sz w:val="24"/>
          <w:szCs w:val="24"/>
          <w:lang w:eastAsia="ru-RU"/>
        </w:rPr>
        <w:lastRenderedPageBreak/>
        <w:t>Формировать умение составлять небольшие рассказы творческого характера по теме, предложенной педагогом.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Подготовка детей к обучению грамоте;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Интерес к художественной литературе: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к произведениям познавательного характера;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20.6.2.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Формирование словаря: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w:t>
      </w:r>
      <w:r w:rsidRPr="00603071">
        <w:rPr>
          <w:rFonts w:ascii="Georgia" w:eastAsia="Times New Roman" w:hAnsi="Georgia" w:cs="Times New Roman"/>
          <w:sz w:val="24"/>
          <w:szCs w:val="24"/>
          <w:lang w:eastAsia="ru-RU"/>
        </w:rPr>
        <w:lastRenderedPageBreak/>
        <w:t>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Звуковая культура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Грамматический строй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Связная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w:t>
      </w:r>
      <w:r w:rsidRPr="00603071">
        <w:rPr>
          <w:rFonts w:ascii="Georgia" w:eastAsia="Times New Roman" w:hAnsi="Georgia" w:cs="Times New Roman"/>
          <w:sz w:val="24"/>
          <w:szCs w:val="24"/>
          <w:lang w:eastAsia="ru-RU"/>
        </w:rPr>
        <w:lastRenderedPageBreak/>
        <w:t>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Подготовка детей к обучению грамоте: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20.7. От 6 лет до 7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20.7.1. В области речевого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Формирование словаря: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активизация словаря: совершенствовать умение использовать разные части речи точно по смыслу.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Звуковая культура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Грамматический строй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Связная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w:t>
      </w:r>
      <w:r w:rsidRPr="00603071">
        <w:rPr>
          <w:rFonts w:ascii="Georgia" w:eastAsia="Times New Roman" w:hAnsi="Georgia" w:cs="Times New Roman"/>
          <w:sz w:val="24"/>
          <w:szCs w:val="24"/>
          <w:lang w:eastAsia="ru-RU"/>
        </w:rPr>
        <w:lastRenderedPageBreak/>
        <w:t>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Подготовка детей к обучению грамоте: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Интерес к художественной литературе: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избирательные интересы детей к произведениям определенного жанра и тематики;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20.7.2.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Формирование словаря: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w:t>
      </w:r>
      <w:r w:rsidRPr="00603071">
        <w:rPr>
          <w:rFonts w:ascii="Georgia" w:eastAsia="Times New Roman" w:hAnsi="Georgia" w:cs="Times New Roman"/>
          <w:sz w:val="24"/>
          <w:szCs w:val="24"/>
          <w:lang w:eastAsia="ru-RU"/>
        </w:rPr>
        <w:lastRenderedPageBreak/>
        <w:t>выразительности: антонимы, синонимы, многозначные слова, метафоры, олицетворения.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Звуковая культура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Грамматический строй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Связная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w:t>
      </w:r>
      <w:r w:rsidRPr="00603071">
        <w:rPr>
          <w:rFonts w:ascii="Georgia" w:eastAsia="Times New Roman" w:hAnsi="Georgia" w:cs="Times New Roman"/>
          <w:sz w:val="24"/>
          <w:szCs w:val="24"/>
          <w:lang w:eastAsia="ru-RU"/>
        </w:rPr>
        <w:lastRenderedPageBreak/>
        <w:t>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Подготовка детей к обучению грамоте: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20.8. 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21. Художественно-эстетическое развитие.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21.1. От 2 месяцев до 1 года.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21.1.1. В области художественно-эстетического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от 2 - 3 до 5 - 6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от 5 - 6 до 9 - 10 месяцев: приобщать детей к слушанию вокальной и инструментальной музыки; формировать слуховое внимание, способность прислушиваться к музыке, слушать 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от 9 - 10 месяцев до 1 года: способствовать возникновению у детей чувства удовольствия при восприятии вокальной и инструментальной музыки;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запоминания элементарных движений, связанных с музыкой.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21.1.2.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От 2 - 3 до 5 - 6 месяцев - педагог старается побудить у ребенка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2) От 5 - 6 до 9 - 10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w:t>
      </w:r>
      <w:r w:rsidRPr="00603071">
        <w:rPr>
          <w:rFonts w:ascii="Georgia" w:eastAsia="Times New Roman" w:hAnsi="Georgia" w:cs="Times New Roman"/>
          <w:sz w:val="24"/>
          <w:szCs w:val="24"/>
          <w:lang w:eastAsia="ru-RU"/>
        </w:rPr>
        <w:lastRenderedPageBreak/>
        <w:t>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От 9 - 10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21.2. От 1 года до 2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21.2.1. В области художественно-эстетического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от 1 года до 1 года 6 месяцев: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эмоциональный отклик на музыку (жестом, мимикой, подпеванием, движениями), желание слушать музыкальные произведения;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 детей радостное настроение при пении, движениях и игровых действиях под музыку;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от 1 года 6 месяцев до 2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способность слушать художественный текст и активно (эмоционально) реагировать на его содержание;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обеспечивать возможности наблюдать за процессом рисования, лепки взрослого, вызывать к ним интерес;</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умение прислушиваться к словам песен и воспроизводить звукоподражания и простейшие интонации;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умение выполнять под музыку игровые и плясовые движения, соответствующие словам песни и характеру музыки.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21.2.2.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1) 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w:t>
      </w:r>
      <w:r w:rsidRPr="00603071">
        <w:rPr>
          <w:rFonts w:ascii="Georgia" w:eastAsia="Times New Roman" w:hAnsi="Georgia" w:cs="Times New Roman"/>
          <w:sz w:val="24"/>
          <w:szCs w:val="24"/>
          <w:lang w:eastAsia="ru-RU"/>
        </w:rPr>
        <w:lastRenderedPageBreak/>
        <w:t>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21.3. От 2 лет до 3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21.3.1. В области художественно-эстетического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приобщение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познакомить детей с народными игрушками (дымковской, богородской, матрешкой и другими);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интерес к малым формам фольклора (пестушки, заклинки, прибаутки);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изобразительная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интерес к изобразительной деятельности (рисованию, лепке) совместно со взрослым и самостоятельно;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положительные эмоции на предложение нарисовать, слепить;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научить правильно держать карандаш, кисть;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сенсорные основы изобразительной деятельности: восприятие предмета разной формы, цвета (начиная с контрастных цветов);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включать движение рук по предмету при знакомстве с его формой;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познакомить со свойствами глины, пластилина, пластической массы;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конструктивная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к конструктивной деятельности, поддерживать желание детей строить самостоятельно;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музыкальная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интерес к музыке, желание слушать музыку, подпевать, выполнять простейшие танцевальные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театрализованная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способствовать проявлению самостоятельности, активности в игре с персонажами-игрушками;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умение следить за действиями заводных игрушек, сказочных героев, адекватно реагировать на них;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способствовать формированию навыка перевоплощения в образы сказочных героев;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условия для систематического восприятия театрализованных выступлений педагогического театра (взрослых).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культурно-досуговая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привлекать детей к посильному участию в играх, театрализованных представлениях, забавах, развлечениях и праздниках;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умение следить за действиями игрушек, сказочных героев, адекватно реагировать на них;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навык перевоплощения детей в образы сказочных героев.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21.3.2.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21.3.2.1. Приобщение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21.3.2.2. Изобразительная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Рисование: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w:t>
      </w:r>
      <w:r w:rsidRPr="00603071">
        <w:rPr>
          <w:rFonts w:ascii="Georgia" w:eastAsia="Times New Roman" w:hAnsi="Georgia" w:cs="Times New Roman"/>
          <w:sz w:val="24"/>
          <w:szCs w:val="24"/>
          <w:lang w:eastAsia="ru-RU"/>
        </w:rPr>
        <w:lastRenderedPageBreak/>
        <w:t>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Лепка: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21.3.2.3. Конструктивная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21.3.2.4. Музыкальная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21.3.2.5. Театрализованная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21.3.2.6. Культурно-досуговая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21.4. От 3 лет до 4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21.4.1. В области художественно-эстетического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приобщение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художественное восприятие, подводить детей к восприятию произведений искусства (разглядывать и чувствовать);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интерес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понимание красоты произведений искусства, потребность общения с искусством;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готовить детей к посещению кукольного театра, выставки детских работ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приобщать детей к участию в концертах, праздниках в семье и ДОО: исполнение танца, песни, чтение стихов;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изобразительная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интерес к занятиям изобразительной деятельностью;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знания в области изобразительной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эстетическое восприятие;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находить связь между предметами и явлениями окружающего мира и их изображениями (в рисунке, лепке, аппликации);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у детей создавать как индивидуальные, так и коллективные композиции в рисунках, лепке, аппликации;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переводить детей от рисования-подражания к самостоятельному творчеству;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конструктивная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совершенствовать у детей конструктивные умения;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у детей использовать в постройках детали разного цвета;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музыкальная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учить детей петь простые народные песни, попевки, прибаутки, передавая их настроение и характер;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театрализованная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у детей устойчивый интерес детей к театрализованной игре, создавать условия для ее проведения;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положительные, доброжелательные, коллективные взаимоотношения;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познакомить детей с различными видами театра (кукольным, настольным, пальчиковым, театром теней, театром на фланелеграфе);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приемами вождения настольных кукол;</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сопровождать движения простой песенкой;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вызывать желание действовать с элементами костюмов (шапочки, воротнички и так далее) и атрибутами как внешними символами роли;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интонационную выразительность речи в процессе театрально-игровой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диалогическую речь в процессе театрально-игровой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следить за развитием действия в драматизациях и кукольных спектаклях;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формировать у детей умение использовать импровизационные формы диалогов действующих лиц в хорошо знакомых сказках;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культурно-досуговая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способствовать организации культурно-досуговой деятельности детей по интересам, обеспечивая эмоциональное благополучие и отдых;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помогать детям организовывать свободное время с интересом;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условия для активного и пассивного отдыха;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атмосферу эмоционального благополучия в культурно-досуговой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к просмотру кукольных спектаклей, прослушиванию музыкальных и литературных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желание участвовать в праздниках и развлечениях;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основы праздничной культуры и навыки общения в ходе праздника и развлечения.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21.4.2.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21.4.2.1. Приобщение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Педагог начинает приобщать детей к посещению кукольного театра, различных детских художественных выставок.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21.4.2.2. Изобразительная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Рисование: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Лепка: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w:t>
      </w:r>
      <w:r w:rsidRPr="00603071">
        <w:rPr>
          <w:rFonts w:ascii="Georgia" w:eastAsia="Times New Roman" w:hAnsi="Georgia" w:cs="Times New Roman"/>
          <w:sz w:val="24"/>
          <w:szCs w:val="24"/>
          <w:lang w:eastAsia="ru-RU"/>
        </w:rPr>
        <w:lastRenderedPageBreak/>
        <w:t>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Аппликация: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Народное декоративно-прикладное искусство: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21.4.2.3. Конструктивная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21.4.2.4. Музыкальная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2) Пение: педагог способствует развитию у детей певческих навыков: петь без напряжения в диапазоне ре (ми) - ля (си), в одном темпе со всеми, чисто и ясно </w:t>
      </w:r>
      <w:r w:rsidRPr="00603071">
        <w:rPr>
          <w:rFonts w:ascii="Georgia" w:eastAsia="Times New Roman" w:hAnsi="Georgia" w:cs="Times New Roman"/>
          <w:sz w:val="24"/>
          <w:szCs w:val="24"/>
          <w:lang w:eastAsia="ru-RU"/>
        </w:rPr>
        <w:lastRenderedPageBreak/>
        <w:t>произносить слова, передавать характер песни (весело, протяжно, ласково, напевно).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Музыкально-ритмические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учит детей двигаться в соответствии с двухчастной формой музыки и силой ее звучания (громко, тихо); реагировать на начало звучания музыки и 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Игра на детских музыкальных инструментах: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21.4.2.5. Театрализованная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21.4.2.6. Культурно-досуговая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Педагог организует культурно-досуговую деятельность детей по интересам, обеспечивая эмоциональное благополучие и отдых.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21.5. От 4 лет до 5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21.5.1. В области художественно-эстетического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приобщение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сравнивать произведения различных видов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отзывчивость и эстетическое сопереживание на красоту окружающей действительности;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интерес к искусству как виду творческой деятельности человека;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познакомить детей с видами и жанрами искусства, историей его возникновения, средствами выразительности разных видов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понимание красоты произведений искусства, потребность общения с искусством;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интерес к детским выставкам, спектаклям; желание посещать театр, музей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приобщать детей к лучшим образцам отечественного и мирового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патриотизм и чувства гордости за свою страну, край в процессе ознакомления с различными видами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изобразительная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интерес детей и положительный отклик к различным видам изобразительной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продолжать формировать у детей умение рассматривать и обследовать предметы, в том числе с помощью рук;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выделять и использовать средства выразительности в рисовании, лепке, аппликации;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формировать у детей умение создавать коллективные произведения в рисовании, лепке, аппликации;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приучать детей быть аккуратными: сохранять свое рабочее место в порядке, по окончании работы убирать все со стола;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художественно-творческие способности у детей в различных видах изобразительной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конструктивная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у детей сооружать постройки из крупного и мелкого строительного материала;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обучать конструированию из бумаги;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приобщать детей к изготовлению поделок из природного материала.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музыкальная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музыкальные впечатления детей, способствовать дальнейшему развитию основ музыкальной культуры;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слушательскую культуру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музыкальность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воспитывать интерес и любовь к высокохудожественной музыке;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формировать умение у детей различать средства выразительности в музыке, различать звуки по высоте;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у детей интерес к пению;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способствовать освоению детьми приемов игры на детских музыкальных инструментах;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желание детей самостоятельно заниматься музыкальной деятельностью;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театрализованная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интерес детей к театрализованной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опыт социальных навыков поведения, создавать условия для развития творческой активности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учить элементам художественно-образных выразительных средств (интонация, мимика, пантомимика);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активизировать словарь детей, совершенствовать звуковую культуру речи, интонационный строй, диалогическую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познакомить детей с различными видами театра (кукольный, музыкальный, детский, театр зверей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простейшие образно-выразительные умения, имитировать характерные движения сказочных животных;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эстетический вкус, воспитывать чувство прекрасного, побуждать нравственно-эстетические и эмоциональные переживания;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побуждать интерес творческим проявлениям в игре и игровому общению со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культурно-досуговая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умение организовывать свободное время с пользой;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к развлечениям, знакомящим с культурой и традициями народов страны;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осуществлять патриотическое и нравственное воспитание, приобщать к художественной культуре, эстетико-эмоциональному творчеству;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приобщать к праздничной культуре, развивать желание принимать участие в праздниках (календарных, государственных, народных);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формировать чувства причастности к событиям, происходящим в стране;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индивидуальные творческие способности и художественные наклонности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21.5.2.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21.5.2.1. Приобщение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21.5.2.2. Изобразительная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Рисование: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Народное декоративно-прикладное искусство: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w:t>
      </w:r>
      <w:r w:rsidRPr="00603071">
        <w:rPr>
          <w:rFonts w:ascii="Georgia" w:eastAsia="Times New Roman" w:hAnsi="Georgia" w:cs="Times New Roman"/>
          <w:sz w:val="24"/>
          <w:szCs w:val="24"/>
          <w:lang w:eastAsia="ru-RU"/>
        </w:rPr>
        <w:lastRenderedPageBreak/>
        <w:t>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Лепка: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Аппликация: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21.5.2.3. Конструктивная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w:t>
      </w:r>
      <w:r w:rsidRPr="00603071">
        <w:rPr>
          <w:rFonts w:ascii="Georgia" w:eastAsia="Times New Roman" w:hAnsi="Georgia" w:cs="Times New Roman"/>
          <w:sz w:val="24"/>
          <w:szCs w:val="24"/>
          <w:lang w:eastAsia="ru-RU"/>
        </w:rPr>
        <w:lastRenderedPageBreak/>
        <w:t>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21.5.2.4. Музыкальная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Игра на детских музыкальных инструментах: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 детей умение подыгрывать простейшие мелодии на деревянных ложках, погремушках, барабане, металлофоне;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21.5.2.5. Театрализованная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21.5.2.6. Культурно-досуговая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w:t>
      </w:r>
      <w:r w:rsidRPr="00603071">
        <w:rPr>
          <w:rFonts w:ascii="Georgia" w:eastAsia="Times New Roman" w:hAnsi="Georgia" w:cs="Times New Roman"/>
          <w:sz w:val="24"/>
          <w:szCs w:val="24"/>
          <w:lang w:eastAsia="ru-RU"/>
        </w:rPr>
        <w:lastRenderedPageBreak/>
        <w:t>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21.6. От 5 лет до 6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21.6.1. В области художественно-эстетического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приобщение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духовно-нравственные качества, в процессе ознакомления с различными видами искусства духовно-нравственного содержания;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бережное отношение к произведениям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стремление к познанию культурных традиций своего народа через творческую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знакомить детей с жанрами изобразительного и музыкального искусства; продолжать знакомить детей с архитектурой;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уметь называть вид художественной деятельности, профессию и людей, которые работают в том или ином виде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организовать посещение выставки, театра, музея, цирка;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изобразительная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интерес детей к изобразительной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художественно-творческих способностей в продуктивных видах детской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у детей сенсорный опыт, развивая органы восприятия: зрение, слух, обоняние, осязание, вкус;</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закреплять у детей знания об основных формах предметов и объектов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эстетическое восприятие, желание созерцать красоту окружающего мира;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совершенствовать у детей изобразительные навыки и умения, формировать художественно-творческие способности;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чувство формы, цвета, пропорций;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содержание изобразительной деятельности в соответствии с задачами познавательного и социального развития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декоративное творчество детей (в том числе коллективное);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поощрять детей воплощать в художественной форме свои представления, переживания, чувства, мысли; поддерживать личностное творческое начало;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конструктивная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у детей самостоятельность, творчество, инициативу, дружелюбие;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музыкальная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формировать у детей эстетическое восприятие музыки, умение различать жанры музыкальных произведений (песня, танец, марш);</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музыкальную память, умение различать на слух звуки по высоте, музыкальные инструменты;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интерес и любовь к музыке, музыкальную отзывчивость на нее;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музыкальные способности детей: звуковысотный, ритмический, тембровый, динамический слух;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умение творческой интерпретации музыки разными средствами художественной выразительности;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умение сотрудничества в коллективной музыкальной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театрализованная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различными видами театрального искусства (кукольный театр, балет, опера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театральной терминологией (акт, актер, антракт, кулисы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к сценическому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атмосферу творческого выбора и инициативы для каждого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развивать личностные качеств (коммуникативные навыки, партнерские взаимоотношения;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доброжелательность и контактность в отношениях со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навыки действий с воображаемыми предметами;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способствовать развитию навыков передачи образа различными способами (речь, мимика, жест, пантомима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культурно-досуговая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условия для проявления культурных потребностей и интересов, а также их использования в организации своего досуга;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понятия праздничный и будний день, понимать их различия;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с историей возникновения праздников, воспитывать бережное отношение к народным праздничным традициям и обычаям;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интерес к участию в творческих объединениях дополнительного образования в ДОО и вне 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21.6.2.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21.6.2.1. Приобщение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Педагог поощряет активное участие детей в художественной деятельности как по собственному желанию, так и под руководством взрослых.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21.6.2.2. Изобразительная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w:t>
      </w:r>
      <w:r w:rsidRPr="00603071">
        <w:rPr>
          <w:rFonts w:ascii="Georgia" w:eastAsia="Times New Roman" w:hAnsi="Georgia" w:cs="Times New Roman"/>
          <w:sz w:val="24"/>
          <w:szCs w:val="24"/>
          <w:lang w:eastAsia="ru-RU"/>
        </w:rPr>
        <w:lastRenderedPageBreak/>
        <w:t>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w:t>
      </w:r>
      <w:r w:rsidRPr="00603071">
        <w:rPr>
          <w:rFonts w:ascii="Georgia" w:eastAsia="Times New Roman" w:hAnsi="Georgia" w:cs="Times New Roman"/>
          <w:sz w:val="24"/>
          <w:szCs w:val="24"/>
          <w:lang w:eastAsia="ru-RU"/>
        </w:rPr>
        <w:lastRenderedPageBreak/>
        <w:t>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Лепка: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w:t>
      </w:r>
      <w:r w:rsidRPr="00603071">
        <w:rPr>
          <w:rFonts w:ascii="Georgia" w:eastAsia="Times New Roman" w:hAnsi="Georgia" w:cs="Times New Roman"/>
          <w:sz w:val="24"/>
          <w:szCs w:val="24"/>
          <w:lang w:eastAsia="ru-RU"/>
        </w:rPr>
        <w:lastRenderedPageBreak/>
        <w:t>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Аппликация: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Прикладное творчество: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21.6.2.3. Конструктивная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21.6.2.4. Музыкальная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21.6.2.5. Театрализованная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w:t>
      </w:r>
      <w:r w:rsidRPr="00603071">
        <w:rPr>
          <w:rFonts w:ascii="Georgia" w:eastAsia="Times New Roman" w:hAnsi="Georgia" w:cs="Times New Roman"/>
          <w:sz w:val="24"/>
          <w:szCs w:val="24"/>
          <w:lang w:eastAsia="ru-RU"/>
        </w:rPr>
        <w:lastRenderedPageBreak/>
        <w:t>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21.6.2.6. Культурно-досуговая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21.7. От 6 лет до 7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21.7.1. В области художественно-эстетического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приобщение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уважительное отношение и чувство гордости за свою страну, в процессе ознакомления с разными видами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закреплять знания детей о видах искусства (изобразительное, декоративноприкладное искусство, музыка, архитектура, театр, танец, кино, цирк);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гуманное отношение к людям и окружающей природе;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духовно-нравственное отношение и чувство сопричастности к культурному наследию своего народа;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закреплять у детей знания об искусстве как виде творческой деятельности людей;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помогать детям различать народное и профессиональное искусство;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формировать у детей основы художественной культуры;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расширять знания детей об изобразительном искусстве, музыке, театре;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расширять знания детей о творчестве известных художников и композиторов;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расширять знания детей о творческой деятельности, ее особенностях;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называть виды художественной деятельности, профессию деятеля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организовать посещение выставки, театра, музея, цирка (совместно с родителями (законными представителями));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изобразительная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устойчивый интерес к изобразительной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художественный вкус, творческое воображение, наблюдательность и любознательность;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у детей сенсорный опыт, включать в процесс ознакомления с предметами движения рук по предмету;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условия для свободного, самостоятельного, разнопланового экспериментирования с художественными материалами;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стремление детей сделать свое произведение красивым, содержательным, выразительным;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развивать художественно-творческие способности детей в изобразительной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коллективное творчество;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конструктивная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у детей видеть конструкцию объекта и анализировать ее основные части, их функциональное назначение;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профессиями дизайнера, конструктора, архитектора, строителя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художественно-творческие способности и самостоятельную творческую конструктивную деятельность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музыкальная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гражданско-патриотические чувства через изучение Государственного гимна Российской Федерации;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приобщать детей к музыкальной культуре, воспитывать музыкально-эстетический вкус;</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музыкальные способности: поэтический и музыкальный слух, чувство ритма, музыкальную память;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обогащать музыкальные впечатления детей, вызывать яркий эмоциональный отклик при восприятии музыки разного характера;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навык движения под музыку;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обучать детей игре на детских музыкальных инструментах;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знакомить детей с элементарными музыкальными понятиями;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 детей умение использовать полученные знания и навыки в быту и на досуге;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театрализованная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приобщение детей к театральному искусству через знакомство с историей театра, его жанрами, устройством и профессиями;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знакомить детей с разными видами театрализованной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навыки кукловождения в различных театральных системах (перчаточными, тростевыми, марионеткам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умение согласовывать свои действия с партнерами, приучать правильно оценивать действия персонажей в спектакле;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способность творчески передавать образ в играх драматизациях, спектаклях;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культурно-досуговая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формировать интерес к полезной деятельности в свободное время (отдых, творчество, самообразование);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уважительное отношение к своей стране в ходе предпраздничной подготовки;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формировать чувство удовлетворения от участия в коллективной досуговой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21.7.2.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21.7.2.1. Приобщение к искусству.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Педагог воспитывает гражданско-патриотические чувства средствами различных видов и жанров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21.7.2.2. Изобразительная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w:t>
      </w:r>
      <w:r w:rsidRPr="00603071">
        <w:rPr>
          <w:rFonts w:ascii="Georgia" w:eastAsia="Times New Roman" w:hAnsi="Georgia" w:cs="Times New Roman"/>
          <w:sz w:val="24"/>
          <w:szCs w:val="24"/>
          <w:lang w:eastAsia="ru-RU"/>
        </w:rPr>
        <w:lastRenderedPageBreak/>
        <w:t>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Лепка: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w:t>
      </w:r>
      <w:r w:rsidRPr="00603071">
        <w:rPr>
          <w:rFonts w:ascii="Georgia" w:eastAsia="Times New Roman" w:hAnsi="Georgia" w:cs="Times New Roman"/>
          <w:sz w:val="24"/>
          <w:szCs w:val="24"/>
          <w:lang w:eastAsia="ru-RU"/>
        </w:rPr>
        <w:lastRenderedPageBreak/>
        <w:t>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Декоративная лепка: педагог продолжает развивать у детей навыки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Аппликация: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Прикладное творчество: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5) Народное декоративно-прикладное искусство: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21.7.2.3. Конструктивная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21.7.2.4. Музыкальная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1) Слушание: педагог развивает у детей навык восприятия звуков по высоте в пределах квинты - терции; обогащает впечатления детей и формирует </w:t>
      </w:r>
      <w:r w:rsidRPr="00603071">
        <w:rPr>
          <w:rFonts w:ascii="Georgia" w:eastAsia="Times New Roman" w:hAnsi="Georgia" w:cs="Times New Roman"/>
          <w:sz w:val="24"/>
          <w:szCs w:val="24"/>
          <w:lang w:eastAsia="ru-RU"/>
        </w:rPr>
        <w:lastRenderedPageBreak/>
        <w:t>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21.7.2.5. Театрализованная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21.7.2.6. Культурно-досуговая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21.8.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становление эстетического, эмоционально-ценностного отношения к окружающему миру для гармонизации внешнего и внутреннего мира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создание условий для раскрытия детьми базовых ценностей и их проживания в разных видах художественно-творческой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22. Физическое развитие.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22.1. От 2 месяцев до 1 года.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22.1.1. В области физического развития основными задачами образовательной деятельности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обеспечивать охрану жизни и укрепление здоровья ребенка, гигиенический уход, питание;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ребенком;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положительную эмоциональную реакцию при выполнении движений, чувство удовлетворения и радости от совместных действий ребенка с педагогом в играх-забавах.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22.1.2.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приучает ребенка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 2 месяцев педагог оказывает помощь в удержании головы в вертикальном положении, повороте ее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С 6 месяцев педагог помогает осваивать движения, подготавливающие к ползанию, поощряет стремление ребенка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ребенком комплекс гимнастики, включая упражнения с использованием предметов (колечки, погремушки).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 С 9 месяцев педагог создает условия для развития ранее освоенных движений, упражняет в ползании в разных направлениях, вставании, перешагивании, </w:t>
      </w:r>
      <w:r w:rsidRPr="00603071">
        <w:rPr>
          <w:rFonts w:ascii="Georgia" w:eastAsia="Times New Roman" w:hAnsi="Georgia" w:cs="Times New Roman"/>
          <w:sz w:val="24"/>
          <w:szCs w:val="24"/>
          <w:lang w:eastAsia="ru-RU"/>
        </w:rPr>
        <w:lastRenderedPageBreak/>
        <w:t>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ребенка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22.2. От 1 года до 2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22.2.1. Основные задачи образовательной деятельности в области физического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ребенком;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создавать условия для развития равновесия и ориентировки в пространстве;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желание выполнять физические упражнения в паре с педагогом;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привлекать к участию в играх-забавах, игровых упражнениях, подвижных играх, побуждать к самостоятельным действиям;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укреплять здоровье ребенка средствами физического воспитания, способствовать усвоению культурно-гигиенических навыков для приобщения к здоровому образу жизни.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22.2.2.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Основная гимнастика (основные движения, общеразвивающие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Основные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бросание и катание: бросание мяча (диаметр 6 - 8 см) вниз, вдаль; катание мяча (диаметр 20 - 25 см) вперед из исходного положения сидя и стоя;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15 - 20 см); лазанье по лесенке-стремянке вверх и вниз (высота 1 - 1,5 метра);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ходьба: ходьба за педагогом стайкой в прямом направлении;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упражнения в равновесии: ходьба по дорожке (шириной 25 - 20 - 15 см), по ребристой доске; вверх и вниз по наклонной доске, приподнятой на 10 - 15 - 20 см (ширина доски 25 - 30 см, длина 1,5 - 2 м) с поддержкой; подъем на ступеньки и спуск с них, держась за опору; перешагивание через веревку, положенную на пол, палку или кубик высотой 5 - 15 - 18 см со страховкой.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Общеразвивающие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из исходного положения стоя, сидя, лежа с использованием предметов (погремушки, кубики, платочки и другое) и без них;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40 - 45 см), сгибание и разгибание ног, приседание с поддержкой педагога или у опоры.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Детям предлагаются разнообразные игровые упражнения для закрепления двигательных навыков.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22.3. От 2 лет до 3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22.3.1. Основные задачи образовательной деятельности в области физического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психофизические качества, равновесие и ориентировку в пространстве;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поддерживать у детей желание играть в подвижные игры вместе с педагогом в небольших подгруппах;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интерес и положительное отношение к выполнению физических упражнений, совместным двигательным действиям;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22.3.2.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w:t>
      </w:r>
      <w:r w:rsidRPr="00603071">
        <w:rPr>
          <w:rFonts w:ascii="Georgia" w:eastAsia="Times New Roman" w:hAnsi="Georgia" w:cs="Times New Roman"/>
          <w:sz w:val="24"/>
          <w:szCs w:val="24"/>
          <w:lang w:eastAsia="ru-RU"/>
        </w:rPr>
        <w:lastRenderedPageBreak/>
        <w:t>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Основная гимнастика (основные движения, общеразвивающие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Основные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прыжки: прыжки на двух ногах на месте (10 - 15 раз); с 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Общеразвивающие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w:t>
      </w:r>
      <w:r w:rsidRPr="00603071">
        <w:rPr>
          <w:rFonts w:ascii="Georgia" w:eastAsia="Times New Roman" w:hAnsi="Georgia" w:cs="Times New Roman"/>
          <w:sz w:val="24"/>
          <w:szCs w:val="24"/>
          <w:lang w:eastAsia="ru-RU"/>
        </w:rPr>
        <w:lastRenderedPageBreak/>
        <w:t>разгибание, выполнение хлопков руками перед собой, над головой; махи руками вверх-вниз, вперед-назад;</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22.4. От 3 лет до 4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22.4.1. Основные задачи образовательной деятельности в области физического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психофизические качества, ориентировку в пространстве, координацию, равновесие, способность быстро реагировать на сигнал;</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формировать интерес и положительное отношение к занятиям физической культурой и активному отдыху, воспитывать самостоятельность;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закреплять культурно-гигиенические навыки и навыки самообслуживания, формируя полезные привычки, приобщая к здоровому образу жизни.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22.4.2.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Основная гимнастика (основные движения, общеразвивающие и строевые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Основные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w:t>
      </w:r>
      <w:r w:rsidRPr="00603071">
        <w:rPr>
          <w:rFonts w:ascii="Georgia" w:eastAsia="Times New Roman" w:hAnsi="Georgia" w:cs="Times New Roman"/>
          <w:sz w:val="24"/>
          <w:szCs w:val="24"/>
          <w:lang w:eastAsia="ru-RU"/>
        </w:rPr>
        <w:lastRenderedPageBreak/>
        <w:t>направлениях; с выполнением заданий (присесть, встать, идти дальше); по наклонной доске; в чередовании с бегом;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Общеразвивающие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Строевые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Катание на санках: по прямой, перевозя игрушки или друг друга, и самостоятельно с невысокой горки.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Ходьба на лыжах: по прямой, ровной лыжне ступающим и скользящим шагом, с поворотами переступанием.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Катание на трехколесном велосипеде: по прямой, по кругу, с поворотами направо, налево.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Плавание: погружение в воду, ходьба и бег в воде прямо и по кругу, игры с плавающими игрушками в воде.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Формирование основ здорового образа жизни: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Активный отдых.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22.5. От 4 лет до 5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22.5.1. Основные задачи образовательной деятельности в области физического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22.5.2.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Основные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w:t>
      </w:r>
      <w:r w:rsidRPr="00603071">
        <w:rPr>
          <w:rFonts w:ascii="Georgia" w:eastAsia="Times New Roman" w:hAnsi="Georgia" w:cs="Times New Roman"/>
          <w:sz w:val="24"/>
          <w:szCs w:val="24"/>
          <w:lang w:eastAsia="ru-RU"/>
        </w:rPr>
        <w:lastRenderedPageBreak/>
        <w:t>подряд; бросание мяча двумя руками из-за головы сидя; бросание вдаль; попадание в горизонтальную и вертикальную цели с расстояния 2 - 2,5 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2x5 м; перебегание подгруппами по 5 - 6 человек с одной стороны площадки на другую; бег врассыпную с ловлей и увертыванием;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обучает разнообразным упражнениям, которые дети могут переносить в самостоятельную двигательную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Общеразвивающие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w:t>
      </w:r>
      <w:r w:rsidRPr="00603071">
        <w:rPr>
          <w:rFonts w:ascii="Georgia" w:eastAsia="Times New Roman" w:hAnsi="Georgia" w:cs="Times New Roman"/>
          <w:sz w:val="24"/>
          <w:szCs w:val="24"/>
          <w:lang w:eastAsia="ru-RU"/>
        </w:rPr>
        <w:lastRenderedPageBreak/>
        <w:t>кистями; выполнение упражнений пальчиковой гимнастики; повороты головы вправо и влево, наклоны головы;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Ритмическая гимнастика: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Строевые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 Спортивные упражнения: педагог обучает детей спортивным упражнениям на прогулке или во время физкультурных занятий на свежем воздухе. Катание на </w:t>
      </w:r>
      <w:r w:rsidRPr="00603071">
        <w:rPr>
          <w:rFonts w:ascii="Georgia" w:eastAsia="Times New Roman" w:hAnsi="Georgia" w:cs="Times New Roman"/>
          <w:sz w:val="24"/>
          <w:szCs w:val="24"/>
          <w:lang w:eastAsia="ru-RU"/>
        </w:rPr>
        <w:lastRenderedPageBreak/>
        <w:t>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Катание на санках: подъем с санками на гору, скатывание с горки, торможение при спуске, катание на санках друг друга.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Катание на трехколесном и двухколесном велосипеде, самокате: по прямой, по кругу с поворотами, с разной скоростью.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Ходьба на лыжах: скользящим шагом, повороты на месте, подъем на гору "ступающим шагом" и "полуелочкой".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Формирование основ здорового образа жизни: педагог уточняет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Активный отдых.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22.6. От 5 лет до 6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22.6.1. Основные задачи образовательной деятельности в области физического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w:t>
      </w:r>
      <w:r w:rsidRPr="00603071">
        <w:rPr>
          <w:rFonts w:ascii="Georgia" w:eastAsia="Times New Roman" w:hAnsi="Georgia" w:cs="Times New Roman"/>
          <w:sz w:val="24"/>
          <w:szCs w:val="24"/>
          <w:lang w:eastAsia="ru-RU"/>
        </w:rPr>
        <w:lastRenderedPageBreak/>
        <w:t>упражнения основной гимнастики, осваивать спортивные упражнения, элементы спортивных игр, элементарные туристские навыки;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патриотические чувства и нравственно-волевые качества в подвижных и спортивных играх, формах активного отдыха;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22.6.2.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Основные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w:t>
      </w:r>
      <w:r w:rsidRPr="00603071">
        <w:rPr>
          <w:rFonts w:ascii="Georgia" w:eastAsia="Times New Roman" w:hAnsi="Georgia" w:cs="Times New Roman"/>
          <w:sz w:val="24"/>
          <w:szCs w:val="24"/>
          <w:lang w:eastAsia="ru-RU"/>
        </w:rPr>
        <w:lastRenderedPageBreak/>
        <w:t>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x 10 м, 3 x 10 м; пробегание на скорость 20 м; бег под вращающейся скакалкой;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Общеразвивающие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Разученные упражнения включаются в комплексы утренней гимнастики и другие формы физкультурно-оздоровительной работы.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Ритмическая гимнастика: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Строевые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w:t>
      </w:r>
      <w:r w:rsidRPr="00603071">
        <w:rPr>
          <w:rFonts w:ascii="Georgia" w:eastAsia="Times New Roman" w:hAnsi="Georgia" w:cs="Times New Roman"/>
          <w:sz w:val="24"/>
          <w:szCs w:val="24"/>
          <w:lang w:eastAsia="ru-RU"/>
        </w:rPr>
        <w:lastRenderedPageBreak/>
        <w:t>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Городки: бросание биты сбоку, выбивание городка с кона (5 - 6 м) и полукона (2 - 3 м); знание 3 - 4 фигур.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Бадминтон: отбивание волана ракеткой в заданном направлении; игра с педагогом.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Катание на санках: по прямой, со скоростью, с горки, подъем с санками в гору, с торможением при спуске с горки.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Формирование основ здорового образа жизни: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Активный отдых.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Дни здоровья: педагог проводит 1 раз в квартал. В этот день проводятся оздоровительные мероприятия и туристские прогулки.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lastRenderedPageBreak/>
        <w:t>22.7. От 6 лет до 7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22.7.1. Основные задачи образовательной деятельности в области физического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22.7.2. Содержание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Основная гимнастика (основные движения, общеразвивающие упражнения, ритмическая гимнастика и строевые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Основные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Общеразвивающие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кистей рук, развития и укрепления мышц рук и плечевого пояса: поднимание и опускание рук (одновременное, поочередное 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w:t>
      </w:r>
      <w:r w:rsidRPr="00603071">
        <w:rPr>
          <w:rFonts w:ascii="Georgia" w:eastAsia="Times New Roman" w:hAnsi="Georgia" w:cs="Times New Roman"/>
          <w:sz w:val="24"/>
          <w:szCs w:val="24"/>
          <w:lang w:eastAsia="ru-RU"/>
        </w:rPr>
        <w:lastRenderedPageBreak/>
        <w:t>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Ритмическая гимнастика: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Строевые упражнения: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w:t>
      </w:r>
      <w:r w:rsidRPr="00603071">
        <w:rPr>
          <w:rFonts w:ascii="Georgia" w:eastAsia="Times New Roman" w:hAnsi="Georgia" w:cs="Times New Roman"/>
          <w:sz w:val="24"/>
          <w:szCs w:val="24"/>
          <w:lang w:eastAsia="ru-RU"/>
        </w:rPr>
        <w:lastRenderedPageBreak/>
        <w:t>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Элементы хоккея: (без коньков - на снегу, на траве): ведение шайбы клюшкой, не отрывая ее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Бадминтон: перебрасывание волана ракеткой на сторону партнера без сетки, через сетку, правильно удерживая ракетку.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Катание на санках: игровые задания и соревнования в катании на санях на скорость.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Катание на двухколесном велосипеде, самокате: по прямой, по кругу, змейкой, объезжая препятствие, на скорость.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w:t>
      </w:r>
      <w:r w:rsidRPr="00603071">
        <w:rPr>
          <w:rFonts w:ascii="Georgia" w:eastAsia="Times New Roman" w:hAnsi="Georgia" w:cs="Times New Roman"/>
          <w:sz w:val="24"/>
          <w:szCs w:val="24"/>
          <w:lang w:eastAsia="ru-RU"/>
        </w:rPr>
        <w:lastRenderedPageBreak/>
        <w:t>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Активный отдых.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22.8. 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формирование у ребенка возрастосообразных представлений и знаний в области физической культуры, здоровья и безопасного образа жизни;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активности, самостоятельности, самоуважения,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коммуникабельности, уверенности и других личностных качеств;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приобщение детей к ценностям, нормам и знаниям физической культуры в целях их физического развития и саморазвития;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формирование у ребенка основных гигиенических навыков, представлений о здоровом образе жизни.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23. Вариативные формы, способы, методы и средства реализации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23.1. ДО может быть получено в ДОО, а также вне ее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ребенка </w:t>
      </w:r>
      <w:r w:rsidRPr="00603071">
        <w:rPr>
          <w:rFonts w:ascii="Georgia" w:eastAsia="Times New Roman" w:hAnsi="Georgia" w:cs="Times New Roman"/>
          <w:sz w:val="24"/>
          <w:szCs w:val="24"/>
          <w:vertAlign w:val="superscript"/>
          <w:lang w:eastAsia="ru-RU"/>
        </w:rPr>
        <w:t>7</w:t>
      </w:r>
      <w:r w:rsidRPr="00603071">
        <w:rPr>
          <w:rFonts w:ascii="Georgia" w:eastAsia="Times New Roman" w:hAnsi="Georgia" w:cs="Times New Roman"/>
          <w:sz w:val="24"/>
          <w:szCs w:val="24"/>
          <w:lang w:eastAsia="ru-RU"/>
        </w:rPr>
        <w:t>.</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7</w:t>
      </w:r>
      <w:r w:rsidRPr="00603071">
        <w:rPr>
          <w:rFonts w:ascii="Georgia" w:eastAsia="Times New Roman" w:hAnsi="Georgia" w:cs="Times New Roman"/>
          <w:sz w:val="24"/>
          <w:szCs w:val="24"/>
          <w:lang w:eastAsia="ru-RU"/>
        </w:rPr>
        <w:t xml:space="preserve"> </w:t>
      </w:r>
      <w:hyperlink r:id="rId14" w:anchor="/document/99/902389617/XA00MAC2NF/" w:tooltip="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w:history="1">
        <w:r w:rsidRPr="00603071">
          <w:rPr>
            <w:rFonts w:ascii="Georgia" w:eastAsia="Times New Roman" w:hAnsi="Georgia" w:cs="Times New Roman"/>
            <w:color w:val="0000FF"/>
            <w:sz w:val="24"/>
            <w:szCs w:val="24"/>
            <w:u w:val="single"/>
            <w:lang w:eastAsia="ru-RU"/>
          </w:rPr>
          <w:t>Часть 4</w:t>
        </w:r>
      </w:hyperlink>
      <w:r w:rsidRPr="00603071">
        <w:rPr>
          <w:rFonts w:ascii="Georgia" w:eastAsia="Times New Roman" w:hAnsi="Georgia" w:cs="Times New Roman"/>
          <w:sz w:val="24"/>
          <w:szCs w:val="24"/>
          <w:lang w:eastAsia="ru-RU"/>
        </w:rPr>
        <w:t xml:space="preserve"> статьи 63 Федерального закона от 29 декабря 2012 г. № 273-ФЗ "Об образовании в Российской Федерации" (Собрание законодательства Российской Федерации, 2012, № 53, ст. 7598).</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23.2. 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с которыми устанавливаются договорные отношения.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23.3. При реализации образовательных программ дошкольного образования могут использоваться различные образовательные технологии, в том числе дистанционные образовательные технологии, электронное обучение </w:t>
      </w:r>
      <w:r w:rsidRPr="00603071">
        <w:rPr>
          <w:rFonts w:ascii="Georgia" w:eastAsia="Times New Roman" w:hAnsi="Georgia" w:cs="Times New Roman"/>
          <w:sz w:val="24"/>
          <w:szCs w:val="24"/>
          <w:vertAlign w:val="superscript"/>
          <w:lang w:eastAsia="ru-RU"/>
        </w:rPr>
        <w:t>8</w:t>
      </w:r>
      <w:r w:rsidRPr="00603071">
        <w:rPr>
          <w:rFonts w:ascii="Georgia" w:eastAsia="Times New Roman" w:hAnsi="Georgia" w:cs="Times New Roman"/>
          <w:sz w:val="24"/>
          <w:szCs w:val="24"/>
          <w:lang w:eastAsia="ru-RU"/>
        </w:rPr>
        <w:t xml:space="preserve">, исключая образовательные технологии, которые могут нанести вред здоровью детей. Применение электронного обучения, дистанционных образовательных </w:t>
      </w:r>
      <w:r w:rsidRPr="00603071">
        <w:rPr>
          <w:rFonts w:ascii="Georgia" w:eastAsia="Times New Roman" w:hAnsi="Georgia" w:cs="Times New Roman"/>
          <w:sz w:val="24"/>
          <w:szCs w:val="24"/>
          <w:lang w:eastAsia="ru-RU"/>
        </w:rPr>
        <w:lastRenderedPageBreak/>
        <w:t>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8</w:t>
      </w:r>
      <w:r w:rsidRPr="00603071">
        <w:rPr>
          <w:rFonts w:ascii="Georgia" w:eastAsia="Times New Roman" w:hAnsi="Georgia" w:cs="Times New Roman"/>
          <w:sz w:val="24"/>
          <w:szCs w:val="24"/>
          <w:lang w:eastAsia="ru-RU"/>
        </w:rPr>
        <w:t xml:space="preserve"> </w:t>
      </w:r>
      <w:hyperlink r:id="rId15" w:anchor="/document/99/902389617/XA00MBO2NM/" w:tooltip="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w:history="1">
        <w:r w:rsidRPr="00603071">
          <w:rPr>
            <w:rFonts w:ascii="Georgia" w:eastAsia="Times New Roman" w:hAnsi="Georgia" w:cs="Times New Roman"/>
            <w:color w:val="0000FF"/>
            <w:sz w:val="24"/>
            <w:szCs w:val="24"/>
            <w:u w:val="single"/>
            <w:lang w:eastAsia="ru-RU"/>
          </w:rPr>
          <w:t>Часть 2</w:t>
        </w:r>
      </w:hyperlink>
      <w:r w:rsidRPr="00603071">
        <w:rPr>
          <w:rFonts w:ascii="Georgia" w:eastAsia="Times New Roman" w:hAnsi="Georgia" w:cs="Times New Roman"/>
          <w:sz w:val="24"/>
          <w:szCs w:val="24"/>
          <w:lang w:eastAsia="ru-RU"/>
        </w:rPr>
        <w:t xml:space="preserve"> статьи 13 Федерального закона от 29 декабря 2012 г. № 273-ФЗ "Об образовании в Российской Федерации" (Собрание законодательства Российской Федерации, 2012, № 53, ст. 7598).</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23.4. Формы, способы, методы и средства реализации Федеральной программы педагог определяет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23.5. Согласно ФГОС ДО педагог может использовать различные формы реализации Федеральной программы в соответствии с видом детской деятельности и возрастными особенностями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 младенческом возрасте (2 месяца - 1 год): непосредственное эмоциональное общение со взрослым;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двигательная деятельность (пространственно-предметные перемещения, хватание, ползание, ходьба, тактильно-двигательные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предметно-манипулятивная деятельность (орудийные и соотносящие действия с предметами);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речевая (слушание и понимание речи взрослого, гуление, лепет и первые слова);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элементарная музыкальная деятельность (слушание музыки, танцевальные движения на основе подражания, музыкальные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раннем возрасте (1 год - 3 года):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предметная деятельность (орудийно-предметные действия - ест ложкой, пьет из кружки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экспериментирование с материалами и веществами (песок, вода, тесто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ситуативно-деловое общение со взрослым и эмоционально-практическое со сверстниками под руководством взрослого;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двигательная деятельность (основные движения, общеразвивающие упражнения, простые подвижные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игровая деятельность (отобразительная и сюжетно-отобразительная игра, игры с дидактическими игрушками);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речевая (понимание речи взрослого, слушание и понимание стихов, активная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изобразительная деятельность (рисование, лепка) и конструирование из мелкого и крупного строительного материала;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самообслуживание и элементарные трудовые действия (убирает игрушки, подметает веником, поливает цветы из лейки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музыкальная деятельность (слушание музыки и исполнительство, музыкальноритмические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дошкольном возрасте (3 года - 8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игровая деятельность (сюжетно-ролевая, театрализованная, режиссерская, строительно-конструктивная, дидактическая, подвижная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речевая деятельность (слушание речи взрослого и сверстников, активная диалогическая и монологическая речь);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двигательная деятельность (основные виды движений, общеразвивающие и спортивные упражнения, подвижные и элементы спортивных игр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элементарная трудовая деятельность (самообслуживание, хозяйственнобытовой труд, труд в природе, ручной труд);</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23.6. Для достижения задач воспитания в ходе реализации Федеральной программы педагог может использовать следующие методы: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мотивации опыта поведения и деятельности (поощрение, методы развития эмоций, игры, соревнования, проектные методы).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23.6.1. 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1) при использовании информационно-рецептивного метода предъявляется информация, организуются действия ребенка с объектом изучения (распознающее </w:t>
      </w:r>
      <w:r w:rsidRPr="00603071">
        <w:rPr>
          <w:rFonts w:ascii="Georgia" w:eastAsia="Times New Roman" w:hAnsi="Georgia" w:cs="Times New Roman"/>
          <w:sz w:val="24"/>
          <w:szCs w:val="24"/>
          <w:lang w:eastAsia="ru-RU"/>
        </w:rPr>
        <w:lastRenderedPageBreak/>
        <w:t>наблюдение, рассматривание картин, демонстрация кино- и диафильмов, просмотр компьютерных презентаций, рассказы педагога или детей, чтение);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метод проблемного изложения представляет собой постановку проблемы и раскрытие пути ее решения в процессе организации опытов, наблюдений;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23.6.2. 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23.7. При реализации Федеральной программы педагог может использовать различные средства, представленные совокупностью материальных и идеальных объектов: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демонстрационные и раздаточные;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визуальные, аудийные, аудиовизуальные;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естественные и искусственные;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реальные и виртуальные.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23.8. Средства, указанные в </w:t>
      </w:r>
      <w:hyperlink r:id="rId16" w:anchor="/document/81/12061789/" w:history="1">
        <w:r w:rsidRPr="00603071">
          <w:rPr>
            <w:rFonts w:ascii="Georgia" w:eastAsia="Times New Roman" w:hAnsi="Georgia" w:cs="Times New Roman"/>
            <w:color w:val="0000FF"/>
            <w:sz w:val="24"/>
            <w:szCs w:val="24"/>
            <w:u w:val="single"/>
            <w:lang w:eastAsia="ru-RU"/>
          </w:rPr>
          <w:t>пункте 20.7</w:t>
        </w:r>
      </w:hyperlink>
      <w:r w:rsidRPr="00603071">
        <w:rPr>
          <w:rFonts w:ascii="Georgia" w:eastAsia="Times New Roman" w:hAnsi="Georgia" w:cs="Times New Roman"/>
          <w:sz w:val="24"/>
          <w:szCs w:val="24"/>
          <w:lang w:eastAsia="ru-RU"/>
        </w:rPr>
        <w:t xml:space="preserve"> Федеральной программы, используются для развития следующих видов деятельности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двигательной (оборудование для ходьбы, бега, ползания, лазанья, прыгания, занятий с мячом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предметной (образные и дидактические игрушки, реальные предметы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игровой (игры, игрушки, игровое оборудование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коммуникативной (дидактический материал, предметы, игрушки, видеофильмы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чтения художественной литературы (книги для детского чтения, в том числе аудиокниги, иллюстративный материал);</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трудовой (оборудование и инвентарь для всех видов труда);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продуктивной (оборудование и материалы для лепки, аппликации, рисования и конструирования);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музыкальной (детские музыкальные инструменты, дидактический материал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23.9. 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23.10. Вариативность форм, методов и средств реализации Федеральной программы зависит не только от учета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ребенка в образовательном процессе.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23.11. При выборе форм, методов, средств реализации Федеральной программы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23.12. 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24. Особенности образовательной деятельности разных видов и культурных практик.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24.1. Образовательная деятельность в ДОО включает: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образовательную деятельность, осуществляемую в процессе организации различных видов детской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образовательную деятельность, осуществляемую в ходе режимных процессов;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самостоятельную деятельность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взаимодействие с семьями детей по реализации образовательной программы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w:t>
      </w:r>
      <w:r w:rsidRPr="00603071">
        <w:rPr>
          <w:rFonts w:ascii="Georgia" w:eastAsia="Times New Roman" w:hAnsi="Georgia" w:cs="Times New Roman"/>
          <w:sz w:val="24"/>
          <w:szCs w:val="24"/>
          <w:lang w:eastAsia="ru-RU"/>
        </w:rPr>
        <w:lastRenderedPageBreak/>
        <w:t>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совместная деятельность педагога с ребенком, где, взаимодействуя с ребенком, он выполняет функции педагога: обучает ребенка чему-то новому;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совместная деятельность ребенка с педагогом, при которой ребенок и педагог - равноправные партнеры;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24.6. Игра в педагогическом процессе выполняет различные функции: обучающую, познавательную, развивающую, воспитательную, социокультурную, </w:t>
      </w:r>
      <w:r w:rsidRPr="00603071">
        <w:rPr>
          <w:rFonts w:ascii="Georgia" w:eastAsia="Times New Roman" w:hAnsi="Georgia" w:cs="Times New Roman"/>
          <w:sz w:val="24"/>
          <w:szCs w:val="24"/>
          <w:lang w:eastAsia="ru-RU"/>
        </w:rPr>
        <w:lastRenderedPageBreak/>
        <w:t>коммуникативную, эмоциогенную, развлекательную, диагностическую, психотерапевтическую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24.10. Образовательная деятельность, осуществляемая в утренний отрезок времени, может включать: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наблюдения за объектами и явлениями природы, трудом взрослых;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трудовые поручения и дежурства (сервировка стола к приему пищи, уход за комнатными растениями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индивидуальную работу с детьми в соответствии с задачами разных образовательных областей;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продуктивную деятельность детей по интересам детей (рисование, конструирование, лепка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24.11. Согласно требованиям СанПиН 1.2.3685-21 в режиме дня предусмотрено время для проведения занятий.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w:t>
      </w:r>
      <w:r w:rsidRPr="00603071">
        <w:rPr>
          <w:rFonts w:ascii="Georgia" w:eastAsia="Times New Roman" w:hAnsi="Georgia" w:cs="Times New Roman"/>
          <w:sz w:val="24"/>
          <w:szCs w:val="24"/>
          <w:lang w:eastAsia="ru-RU"/>
        </w:rPr>
        <w:lastRenderedPageBreak/>
        <w:t>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24.15. Образовательная деятельность, осуществляемая во время прогулки, включает: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подвижные игры и спортивные упражнения, направленные на оптимизацию режима двигательной активности и укрепление здоровья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экспериментирование с объектами неживой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сюжетно-ролевые и конструктивные игры (с песком, со снегом, с природным материалом);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элементарную трудовую деятельность детей на участке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свободное общение педагога с детьми, индивидуальную работу;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проведение спортивных праздников (при необходимости).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24.16. Образовательная деятельность, осуществляемая во вторую половину дня, может включать: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опыты и эксперименты, практико-ориентированные проекты, коллекционирование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слушание и исполнение музыкальных произведений, музыкально-ритмические движения, музыкальные игры и импровизации;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индивидуальную работу по всем видам деятельности и образовательным областям;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работу с родителями (законными представителями).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24.18. 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24.19. 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игровой практике ребенок проявляет себя как творческий субъект (творческая инициатива);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продуктивной - созидающий и волевой субъект (инициатива целеполагания);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познавательно-исследовательской практике - как субъект исследования (познавательная инициатива);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коммуникативной практике - как партнер по взаимодействию и собеседник (коммуникативная инициатива);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25. Способы и направления поддержки детской инициативы.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25.3. Любая деятельность ребенка в ДОО может протекать в форме самостоятельной инициативной деятельности, например: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самостоятельная исследовательская деятельность и экспериментирование;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свободные сюжетно-ролевые, театрализованные, режиссерские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игры - импровизации и музыкальные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речевые и словесные игры, игры с буквами, слогами, звуками;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логические игры, развивающие игры математического содержания;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самостоятельная деятельность в книжном уголке;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самостоятельная изобразительная деятельность, конструирование;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самостоятельная двигательная деятельность, подвижные игры, выполнение ритмических и танцевальных движений.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25.4. Для поддержки детской инициативы педагог должен учитывать следующие условия: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поощрять проявление детской инициативы в течение всего дня пребывания ребенка в ДОО, используя приемы поддержки, одобрения, похвалы;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w:t>
      </w:r>
      <w:r w:rsidRPr="00603071">
        <w:rPr>
          <w:rFonts w:ascii="Georgia" w:eastAsia="Times New Roman" w:hAnsi="Georgia" w:cs="Times New Roman"/>
          <w:sz w:val="24"/>
          <w:szCs w:val="24"/>
          <w:lang w:eastAsia="ru-RU"/>
        </w:rPr>
        <w:lastRenderedPageBreak/>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25.8. Для поддержки детской инициативы педагогу рекомендуется использовать ряд способов и приемов.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w:t>
      </w:r>
      <w:r w:rsidRPr="00603071">
        <w:rPr>
          <w:rFonts w:ascii="Georgia" w:eastAsia="Times New Roman" w:hAnsi="Georgia" w:cs="Times New Roman"/>
          <w:sz w:val="24"/>
          <w:szCs w:val="24"/>
          <w:lang w:eastAsia="ru-RU"/>
        </w:rPr>
        <w:lastRenderedPageBreak/>
        <w:t>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26. Особенности взаимодействия педагогического коллектива с семьями обучающихся.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26.1. Главными целями взаимодействия педагогического коллектива ДОО с семьями обучающихся дошкольного возраста являются: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обеспечение единства подходов к воспитанию и обучению детей в условиях ДОО и семьи; повышение воспитательного потенциала семьи.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26.2.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26.3. Достижение этих целей должно осуществляться через решение основных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способствование развитию ответственного и осознанного родительства как базовой основы благополучия семьи;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построение взаимодействия в форме сотрудничества и установления партнерских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вовлечение родителей (законных представителей) в образовательный процесс.</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26.4. Построение взаимодействия с родителями (законными представителями) должно придерживаться следующих принципов: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приоритет семьи в воспитании, обучении и развитии ребенка: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открытость: для родителей (законных представителей) должна быть доступна актуальная информация об особенностях пребывания ребенка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ребенка в ДОО и семье;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ребенка,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возрастосообразность: при планировании и осуществлении взаимодействия необходимо учитывать особенности и характер отношений ребенка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26.5.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1) диагностико-аналитическое направление включает получение и 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ребенка в группе ДОО; содержании и методах образовательной работы с детьми;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 проблем воспитания и обучения детей, в том числе с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26.6.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26.7. 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26.7.1. Реализация данной темы может быть осуществлена в процессе следующих направлений просветительской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ребенком и другое), о действии негативных факторов (переохлаждение, перегревание, перекармливание и другое), наносящих непоправимый вред здоровью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знакомство родителей (законных представителей) с оздоровительными мероприятиями, проводимыми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26.7.2.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ГГ-специалистов и других).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26.8. 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26.9. 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ребенком (с учетом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26.10.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ребенка,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ребенка, а также согласование совместных действий, которые могут быть предприняты со стороны ДОО и семьи для разрешения возможных проблем и трудностей ребенка в освоении образовательной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26.11.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27. Направления и задачи коррекционно-развивающей работы.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27.1. 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27.2. 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27.3. ДОО имеет право и возможность разработать программу КРР в соответствии с ФГОС ДО, которая может включать: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план диагностических и коррекционно-развивающих мероприятий;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рабочие программы КРР с обучающимися различных целевых групп, имеющих различные ООП и стартовые условия освоения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методический инструментарий для реализации диагностических, коррекционно-развивающих и просветительских задач программы КРР.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27.4. Задачи КРР на уровне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определение ООП обучающихся, в том числе с трудностями освоения Федеральной программы и социализации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своевременное выявление обучающихся с трудностями социальной адаптации, обусловленными различными причинами;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осуществление индивидуально ориентированной психолого-педагогической помощи обучающимся с учетом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содействие поиску и отбору одаренных обучающихся, их творческому развитию;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выявление детей с проблемами развития эмоциональной и интеллектуальной сферы;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реализация комплекса индивидуально ориентированных мер по ослаблению, снижению или устранению отклонений в развитии и проблем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27.5. 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27.6. 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27.7. Содержание КРР для каждого обучающегося определяется с учетом его ООП на основе рекомендаций ПИК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27.8. 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нормотипичные дети с нормативным кризисом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обучающиеся с ООП:</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 ОВЗ и (или) инвалидностью, получившие статус в порядке, установленном законодательством Российской Федерации;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обучающиеся, испытывающие трудности в освоении образовательных программ, развитии, социальной адаптации;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одаренные обучающиеся;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 дети и (или) семьи, находящиеся в трудной жизненной ситуации, признанные таковыми в нормативно установленном порядке;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27.9.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27.10. 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28. Содержание КРР на уровне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28.1. Диагностическая работа включает: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своевременное выявление детей, нуждающихся в психолого-педагогическом сопровождении;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раннюю (с первых дней пребывания обучающегося в ДОО) диагностику отклонений в развитии и анализ причин трудностей социальной адаптации;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комплексный сбор сведений об обучающемся на основании диагностической информации от специалистов разного профиля;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изучение развития эмоционально-волевой сферы и личностных особенностей обучающихся;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изучение индивидуальных образовательных и социально-коммуникативных потребностей обучающихся;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изучение социальной ситуации развития и условий семейного воспитания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изучение уровня адаптации и адаптивных возможностей обучающегося;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изучение направленности детской одаренности;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изучение, констатацию в развитии ребенка его интересов и склонностей, одаренности;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мониторинг развития детей и предупреждение возникновения психологопедагогических проблем в их развитии;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всестороннее психолого-педагогическое изучение личности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выявление и изучение неблагоприятных факторов социальной среды и рисков образовательной среды;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28.2. КРР включает: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коррекцию и развитие высших психических функций;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эмоционально-волевой и личностной сферы обучающегося и психологическую коррекцию его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коррекцию и развитие психомоторной сферы, координации и регуляции движений;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помощь в устранении психотравмирующих ситуаций в жизни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28.3. Консультативная работа включает: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консультирование специалистами педагогов по выбору индивидуально ориентированных методов и приемов работы с обучающимся;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консультативную помощь семье в вопросах выбора оптимальной стратегии воспитания и приемов КРР с ребенком.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28.4. Информационно-просветительская работа предусматривает: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28.5.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28.6. 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ребенка,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ребенка появляются сложности в освоении программы и социальной адаптации.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28.6.1. Направленность КРР с детьми, находящимися под диспансерным наблюдением, в том числе часто болеющими детьми на дошкольном уровне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коррекция (развитие) коммуникативной, личностной, эмоционально-волевой сфер, познавательных процессов;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снижение тревожности;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помощь в разрешении поведенческих проблем;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создание условий для успешной социализации, оптимизация межличностного взаимодействия со взрослыми и сверстниками.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28.6.2. 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28.7. Направленность КРР с одаренными обучающимися на дошкольном уровне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определение вида одаренности, интеллектуальных и личностных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особенностей детей, прогноз возможных проблем и потенциала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ДОО, так и в условиях семенного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создание атмосферы доброжелательности, заботы и уважения по отношению к ребенку, обстановки, формирующей у ребенка чувство собственной значимости, поощряющей проявление его индивидуальности;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сохранение и поддержка индивидуальности ребенка, развитие его индивидуальных способностей и творческого потенциала как субъекта отношений с людьми, миром и самим собой;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формирование коммуникативных навыков и развитие эмоциональной устойчивости;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28.7.1. Включение ребенка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28.8. 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коммуникативных навыков, формирование чувствительности к сверстнику, его эмоциональному состоянию, намерениям и желаниям;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формирование уверенного поведения и социальной успешности;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создание атмосферы доброжелательности, заботы и уважения по отношению к ребенку.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28.8.1. Работу по социализации и языковой адаптации детей иностранных граждан, обучающихся в организациях, реализующих программы ДО в Российской Федерации, рекомендуется организовывать с учетом особенностей социальной ситуации каждого ребенка персонально.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28.8.2. 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28.9. 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28.9.1. Направленность КРР с обучающимися, имеющими девиации развития и поведения на дошкольном уровне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коррекция (развитие) социально-коммуникативной, личностной, эмоционально-волевой сферы;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помощь в решении поведенческих проблем;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формирование адекватных, социально-приемлемых способов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рефлексивных способностей;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совершенствование способов саморегуляции.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28.9.2. 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29. Федеральная рабочая программа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29.1. Пояснительная записка.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r w:rsidRPr="00603071">
        <w:rPr>
          <w:rFonts w:ascii="Georgia" w:eastAsia="Times New Roman" w:hAnsi="Georgia" w:cs="Times New Roman"/>
          <w:sz w:val="24"/>
          <w:szCs w:val="24"/>
          <w:vertAlign w:val="superscript"/>
          <w:lang w:eastAsia="ru-RU"/>
        </w:rPr>
        <w:t>9</w:t>
      </w:r>
      <w:r w:rsidRPr="00603071">
        <w:rPr>
          <w:rFonts w:ascii="Georgia" w:eastAsia="Times New Roman" w:hAnsi="Georgia" w:cs="Times New Roman"/>
          <w:sz w:val="24"/>
          <w:szCs w:val="24"/>
          <w:lang w:eastAsia="ru-RU"/>
        </w:rPr>
        <w:t>.</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9</w:t>
      </w:r>
      <w:r w:rsidRPr="00603071">
        <w:rPr>
          <w:rFonts w:ascii="Georgia" w:eastAsia="Times New Roman" w:hAnsi="Georgia" w:cs="Times New Roman"/>
          <w:sz w:val="24"/>
          <w:szCs w:val="24"/>
          <w:lang w:eastAsia="ru-RU"/>
        </w:rPr>
        <w:t xml:space="preserve"> </w:t>
      </w:r>
      <w:hyperlink r:id="rId17" w:anchor="/document/99/902389617/XA00M2O2MP/" w:history="1">
        <w:r w:rsidRPr="00603071">
          <w:rPr>
            <w:rFonts w:ascii="Georgia" w:eastAsia="Times New Roman" w:hAnsi="Georgia" w:cs="Times New Roman"/>
            <w:color w:val="0000FF"/>
            <w:sz w:val="24"/>
            <w:szCs w:val="24"/>
            <w:u w:val="single"/>
            <w:lang w:eastAsia="ru-RU"/>
          </w:rPr>
          <w:t>Пункт 2</w:t>
        </w:r>
      </w:hyperlink>
      <w:r w:rsidRPr="00603071">
        <w:rPr>
          <w:rFonts w:ascii="Georgia" w:eastAsia="Times New Roman" w:hAnsi="Georgia" w:cs="Times New Roman"/>
          <w:sz w:val="24"/>
          <w:szCs w:val="24"/>
          <w:lang w:eastAsia="ru-RU"/>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 </w:t>
      </w:r>
      <w:r w:rsidRPr="00603071">
        <w:rPr>
          <w:rFonts w:ascii="Georgia" w:eastAsia="Times New Roman" w:hAnsi="Georgia" w:cs="Times New Roman"/>
          <w:sz w:val="24"/>
          <w:szCs w:val="24"/>
          <w:vertAlign w:val="superscript"/>
          <w:lang w:eastAsia="ru-RU"/>
        </w:rPr>
        <w:t>10</w:t>
      </w:r>
      <w:r w:rsidRPr="00603071">
        <w:rPr>
          <w:rFonts w:ascii="Georgia" w:eastAsia="Times New Roman" w:hAnsi="Georgia" w:cs="Times New Roman"/>
          <w:sz w:val="24"/>
          <w:szCs w:val="24"/>
          <w:lang w:eastAsia="ru-RU"/>
        </w:rPr>
        <w:t>.</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10</w:t>
      </w:r>
      <w:r w:rsidRPr="00603071">
        <w:rPr>
          <w:rFonts w:ascii="Georgia" w:eastAsia="Times New Roman" w:hAnsi="Georgia" w:cs="Times New Roman"/>
          <w:sz w:val="24"/>
          <w:szCs w:val="24"/>
          <w:lang w:eastAsia="ru-RU"/>
        </w:rPr>
        <w:t xml:space="preserve"> </w:t>
      </w:r>
      <w:hyperlink r:id="rId18" w:anchor="/document/99/352246667/ZAP23MQ3H3/" w:tooltip="4.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w:history="1">
        <w:r w:rsidRPr="00603071">
          <w:rPr>
            <w:rFonts w:ascii="Georgia" w:eastAsia="Times New Roman" w:hAnsi="Georgia" w:cs="Times New Roman"/>
            <w:color w:val="0000FF"/>
            <w:sz w:val="24"/>
            <w:szCs w:val="24"/>
            <w:u w:val="single"/>
            <w:lang w:eastAsia="ru-RU"/>
          </w:rPr>
          <w:t>Пункт 4</w:t>
        </w:r>
      </w:hyperlink>
      <w:r w:rsidRPr="00603071">
        <w:rPr>
          <w:rFonts w:ascii="Georgia" w:eastAsia="Times New Roman" w:hAnsi="Georgia" w:cs="Times New Roman"/>
          <w:sz w:val="24"/>
          <w:szCs w:val="24"/>
          <w:lang w:eastAsia="ru-RU"/>
        </w:rPr>
        <w:t xml:space="preserve"> Основ государственной политики по сохранению и укреплению традиционных российских духовнонравственных ценностей, утвержденных </w:t>
      </w:r>
      <w:hyperlink r:id="rId19" w:anchor="/document/99/352246667/" w:history="1">
        <w:r w:rsidRPr="00603071">
          <w:rPr>
            <w:rFonts w:ascii="Georgia" w:eastAsia="Times New Roman" w:hAnsi="Georgia" w:cs="Times New Roman"/>
            <w:color w:val="0000FF"/>
            <w:sz w:val="24"/>
            <w:szCs w:val="24"/>
            <w:u w:val="single"/>
            <w:lang w:eastAsia="ru-RU"/>
          </w:rPr>
          <w:t>Указом Президента Российской Федерации от 9 ноября 2022 г. № 809</w:t>
        </w:r>
      </w:hyperlink>
      <w:r w:rsidRPr="00603071">
        <w:rPr>
          <w:rFonts w:ascii="Georgia" w:eastAsia="Times New Roman" w:hAnsi="Georgia" w:cs="Times New Roman"/>
          <w:sz w:val="24"/>
          <w:szCs w:val="24"/>
          <w:lang w:eastAsia="ru-RU"/>
        </w:rPr>
        <w:t xml:space="preserve"> (Собрание законодательства Российской Федерации, 2022, № 46, ст. 7977).</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r w:rsidRPr="00603071">
        <w:rPr>
          <w:rFonts w:ascii="Georgia" w:eastAsia="Times New Roman" w:hAnsi="Georgia" w:cs="Times New Roman"/>
          <w:sz w:val="24"/>
          <w:szCs w:val="24"/>
          <w:vertAlign w:val="superscript"/>
          <w:lang w:eastAsia="ru-RU"/>
        </w:rPr>
        <w:t>11</w:t>
      </w:r>
      <w:r w:rsidRPr="00603071">
        <w:rPr>
          <w:rFonts w:ascii="Georgia" w:eastAsia="Times New Roman" w:hAnsi="Georgia" w:cs="Times New Roman"/>
          <w:sz w:val="24"/>
          <w:szCs w:val="24"/>
          <w:lang w:eastAsia="ru-RU"/>
        </w:rPr>
        <w:t>.</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10</w:t>
      </w:r>
      <w:r w:rsidRPr="00603071">
        <w:rPr>
          <w:rFonts w:ascii="Georgia" w:eastAsia="Times New Roman" w:hAnsi="Georgia" w:cs="Times New Roman"/>
          <w:sz w:val="24"/>
          <w:szCs w:val="24"/>
          <w:lang w:eastAsia="ru-RU"/>
        </w:rPr>
        <w:t xml:space="preserve"> </w:t>
      </w:r>
      <w:hyperlink r:id="rId20" w:anchor="/document/99/352246667/ZAP26NC3GH/" w:tooltip="5. К традиционным ценностя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w:history="1">
        <w:r w:rsidRPr="00603071">
          <w:rPr>
            <w:rFonts w:ascii="Georgia" w:eastAsia="Times New Roman" w:hAnsi="Georgia" w:cs="Times New Roman"/>
            <w:color w:val="0000FF"/>
            <w:sz w:val="24"/>
            <w:szCs w:val="24"/>
            <w:u w:val="single"/>
            <w:lang w:eastAsia="ru-RU"/>
          </w:rPr>
          <w:t>Пункт 5</w:t>
        </w:r>
      </w:hyperlink>
      <w:r w:rsidRPr="00603071">
        <w:rPr>
          <w:rFonts w:ascii="Georgia" w:eastAsia="Times New Roman" w:hAnsi="Georgia" w:cs="Times New Roman"/>
          <w:sz w:val="24"/>
          <w:szCs w:val="24"/>
          <w:lang w:eastAsia="ru-RU"/>
        </w:rPr>
        <w:t xml:space="preserve"> Основ государственной политики по сохранению и укреплению традиционных российских духовнонравственных ценностей, утвержденных </w:t>
      </w:r>
      <w:hyperlink r:id="rId21" w:anchor="/document/99/352246667/" w:history="1">
        <w:r w:rsidRPr="00603071">
          <w:rPr>
            <w:rFonts w:ascii="Georgia" w:eastAsia="Times New Roman" w:hAnsi="Georgia" w:cs="Times New Roman"/>
            <w:color w:val="0000FF"/>
            <w:sz w:val="24"/>
            <w:szCs w:val="24"/>
            <w:u w:val="single"/>
            <w:lang w:eastAsia="ru-RU"/>
          </w:rPr>
          <w:t>Указом Президента Российской Федерации от 9 ноября 2022 г. № 809</w:t>
        </w:r>
      </w:hyperlink>
      <w:r w:rsidRPr="00603071">
        <w:rPr>
          <w:rFonts w:ascii="Georgia" w:eastAsia="Times New Roman" w:hAnsi="Georgia" w:cs="Times New Roman"/>
          <w:sz w:val="24"/>
          <w:szCs w:val="24"/>
          <w:lang w:eastAsia="ru-RU"/>
        </w:rPr>
        <w:t xml:space="preserve"> (Собрание законодательства Российской Федерации, 2022, № 46, ст. 7977).</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Ценности Родина и природа лежат в основе патриотического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7) Ценности милосердие, жизнь, добро лежат в основе духовно-нравственного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Ценности человек, семья, дружба, сотрудничество лежат в основе социального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9) Ценность познание лежит в основе познавательного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10) Ценности жизнь и здоровье лежат в основе физического и оздоровительного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11) Ценность труд лежит в основе трудового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12) Ценности культура и красота лежат в основе эстетического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13) 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14) 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15) Структура Программы воспитания включает три раздела: целевой, содержательный и организационный.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16) Пояснительная записка не является частью рабочей программы воспитания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29.2. Целевой раздел Программы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29.2.1. Цели и задачи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29.2.1.1. Общая цель воспитания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формирование ценностного отношения к окружающему миру (природному и социокультурному), другим людям, самому себе;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29.2.1.2. Общие задачи воспитания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29.2.2.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29.2.2.1. Патриотическое направление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Цель 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29.2.2.2. Духовно-нравственное направление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Ценности - жизнь, милосердие, добро лежат в основе духовнонравственного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29.2.2.3. Социальное направление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Ценности - семья, дружба, человек и сотрудничество лежат в основе социального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29.2.2.4. Познавательное направление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Цель познавательного направления воспитания - формирование ценности познания.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Ценность - познание лежит в основе познавательного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29.2.2.5. Физическое и оздоровительное направление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Ценности - жизнь и здоровье лежит в основе физического и оздоровительного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w:t>
      </w:r>
      <w:r w:rsidRPr="00603071">
        <w:rPr>
          <w:rFonts w:ascii="Georgia" w:eastAsia="Times New Roman" w:hAnsi="Georgia" w:cs="Times New Roman"/>
          <w:sz w:val="24"/>
          <w:szCs w:val="24"/>
          <w:lang w:eastAsia="ru-RU"/>
        </w:rPr>
        <w:lastRenderedPageBreak/>
        <w:t>жизни как основоположной ценности и здоровью как совокупности физического, духовного и социального благополучия человека.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29.2.2.6. Трудовое направление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Цель трудового воспитания - формирование ценностного отношения детей к труду, трудолюбию и приобщение ребенка к труду.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Ценность - труд лежит в основе трудового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29.2.2.7. Эстетическое направление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Цель эстетического направления воспитания - способствовать становлению у ребенка ценностного отношения к красоте.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Ценности - культура, красота, лежат в основе эстетического направления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29.2.3. Целевые ориентиры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29.2.3.1. Целевые ориентиры воспитания детей раннего возраста (к трем годам).</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41"/>
        <w:gridCol w:w="2277"/>
        <w:gridCol w:w="5021"/>
      </w:tblGrid>
      <w:tr w:rsidR="00603071" w:rsidRPr="00603071" w:rsidTr="00770F36">
        <w:tc>
          <w:tcPr>
            <w:tcW w:w="91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Направление воспитания</w:t>
            </w:r>
          </w:p>
        </w:tc>
        <w:tc>
          <w:tcPr>
            <w:tcW w:w="102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Ценности</w:t>
            </w:r>
          </w:p>
        </w:tc>
        <w:tc>
          <w:tcPr>
            <w:tcW w:w="2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Целевые ориентиры</w:t>
            </w:r>
          </w:p>
        </w:tc>
      </w:tr>
      <w:tr w:rsidR="00603071" w:rsidRPr="00603071" w:rsidTr="00770F36">
        <w:tc>
          <w:tcPr>
            <w:tcW w:w="91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Патриотическое</w:t>
            </w:r>
          </w:p>
        </w:tc>
        <w:tc>
          <w:tcPr>
            <w:tcW w:w="102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Родина, природа</w:t>
            </w:r>
          </w:p>
        </w:tc>
        <w:tc>
          <w:tcPr>
            <w:tcW w:w="2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Проявляющий привязанность к близким людям, бережное отношение к живому</w:t>
            </w:r>
          </w:p>
        </w:tc>
      </w:tr>
      <w:tr w:rsidR="00603071" w:rsidRPr="00603071" w:rsidTr="00770F36">
        <w:tc>
          <w:tcPr>
            <w:tcW w:w="91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Духовно нравственное</w:t>
            </w:r>
          </w:p>
        </w:tc>
        <w:tc>
          <w:tcPr>
            <w:tcW w:w="102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Жизнь, милосердие, добро</w:t>
            </w:r>
          </w:p>
        </w:tc>
        <w:tc>
          <w:tcPr>
            <w:tcW w:w="2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Способный понять и принять, что такое "хорошо" и "плохо".</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Проявляющий сочувствие, доброту.</w:t>
            </w:r>
          </w:p>
        </w:tc>
      </w:tr>
      <w:tr w:rsidR="00603071" w:rsidRPr="00603071" w:rsidTr="00770F36">
        <w:tc>
          <w:tcPr>
            <w:tcW w:w="91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Социальное</w:t>
            </w:r>
          </w:p>
        </w:tc>
        <w:tc>
          <w:tcPr>
            <w:tcW w:w="102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Человек, семья, дружба, сотрудничество</w:t>
            </w:r>
          </w:p>
        </w:tc>
        <w:tc>
          <w:tcPr>
            <w:tcW w:w="2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Испытывающий чувство удовольствия в случае одобрения и чувство огорчения в случае неодобрения со стороны взрослых.</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Проявляющий интерес к другим детям и способный бесконфликтно играть рядом с ними.</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Проявляющий позицию "Я сам!". Способный к самостоятельным (свободным) активным действиям в общении.</w:t>
            </w:r>
          </w:p>
        </w:tc>
      </w:tr>
      <w:tr w:rsidR="00603071" w:rsidRPr="00603071" w:rsidTr="00770F36">
        <w:tc>
          <w:tcPr>
            <w:tcW w:w="91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Познавательное</w:t>
            </w:r>
          </w:p>
        </w:tc>
        <w:tc>
          <w:tcPr>
            <w:tcW w:w="102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Познание</w:t>
            </w:r>
          </w:p>
        </w:tc>
        <w:tc>
          <w:tcPr>
            <w:tcW w:w="2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Проявляющий интерес к окружающему миру. Любознательный, активный в поведении и деятельности.</w:t>
            </w:r>
          </w:p>
        </w:tc>
      </w:tr>
      <w:tr w:rsidR="00603071" w:rsidRPr="00603071" w:rsidTr="00770F36">
        <w:tc>
          <w:tcPr>
            <w:tcW w:w="91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Физическое и оздоровительное</w:t>
            </w:r>
          </w:p>
        </w:tc>
        <w:tc>
          <w:tcPr>
            <w:tcW w:w="102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Здоровье, жизнь</w:t>
            </w:r>
          </w:p>
        </w:tc>
        <w:tc>
          <w:tcPr>
            <w:tcW w:w="2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603071" w:rsidRPr="00603071" w:rsidTr="00770F36">
        <w:tc>
          <w:tcPr>
            <w:tcW w:w="91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Трудовое</w:t>
            </w:r>
          </w:p>
        </w:tc>
        <w:tc>
          <w:tcPr>
            <w:tcW w:w="102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Труд</w:t>
            </w:r>
          </w:p>
        </w:tc>
        <w:tc>
          <w:tcPr>
            <w:tcW w:w="2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Поддерживающий элементарный порядок в окружающей обстановке.</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603071" w:rsidRPr="00603071" w:rsidTr="00770F36">
        <w:tc>
          <w:tcPr>
            <w:tcW w:w="91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Эстетическое</w:t>
            </w:r>
          </w:p>
        </w:tc>
        <w:tc>
          <w:tcPr>
            <w:tcW w:w="102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Культура и красота</w:t>
            </w:r>
          </w:p>
        </w:tc>
        <w:tc>
          <w:tcPr>
            <w:tcW w:w="2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29.2.3.2. Целевые ориентиры воспитания детей на этапе завершения освоения программы.</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035"/>
        <w:gridCol w:w="4971"/>
        <w:gridCol w:w="2333"/>
      </w:tblGrid>
      <w:tr w:rsidR="00603071" w:rsidRPr="00603071" w:rsidTr="00770F36">
        <w:tc>
          <w:tcPr>
            <w:tcW w:w="109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Направления воспитания</w:t>
            </w:r>
          </w:p>
        </w:tc>
        <w:tc>
          <w:tcPr>
            <w:tcW w:w="26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Ценности</w:t>
            </w:r>
          </w:p>
        </w:tc>
        <w:tc>
          <w:tcPr>
            <w:tcW w:w="269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Целевые ориентиры</w:t>
            </w:r>
          </w:p>
        </w:tc>
      </w:tr>
      <w:tr w:rsidR="00603071" w:rsidRPr="00603071" w:rsidTr="00770F36">
        <w:tc>
          <w:tcPr>
            <w:tcW w:w="109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Патриотическое</w:t>
            </w:r>
          </w:p>
        </w:tc>
        <w:tc>
          <w:tcPr>
            <w:tcW w:w="26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Родина, природа</w:t>
            </w:r>
          </w:p>
        </w:tc>
        <w:tc>
          <w:tcPr>
            <w:tcW w:w="269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603071" w:rsidRPr="00603071" w:rsidTr="00770F36">
        <w:tc>
          <w:tcPr>
            <w:tcW w:w="109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Духовно нравственное</w:t>
            </w:r>
          </w:p>
        </w:tc>
        <w:tc>
          <w:tcPr>
            <w:tcW w:w="26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Жизнь, милосердие, добро</w:t>
            </w:r>
          </w:p>
        </w:tc>
        <w:tc>
          <w:tcPr>
            <w:tcW w:w="269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 xml:space="preserve">Способный не оставаться равнодушным к чужому горю, проявлять заботу; Самостоятельно различающий основные </w:t>
            </w:r>
            <w:r w:rsidRPr="00603071">
              <w:rPr>
                <w:rFonts w:ascii="Times New Roman" w:eastAsia="Times New Roman" w:hAnsi="Times New Roman" w:cs="Times New Roman"/>
                <w:sz w:val="24"/>
                <w:szCs w:val="24"/>
                <w:lang w:eastAsia="ru-RU"/>
              </w:rPr>
              <w:lastRenderedPageBreak/>
              <w:t>отрицательные и положительные человеческие качества, иногда прибегая к помощи взрослого в ситуациях морального выбора.</w:t>
            </w:r>
          </w:p>
        </w:tc>
      </w:tr>
      <w:tr w:rsidR="00603071" w:rsidRPr="00603071" w:rsidTr="00770F36">
        <w:tc>
          <w:tcPr>
            <w:tcW w:w="109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Социальное</w:t>
            </w:r>
          </w:p>
        </w:tc>
        <w:tc>
          <w:tcPr>
            <w:tcW w:w="26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Человек, семья, дружба, сотрудничество</w:t>
            </w:r>
          </w:p>
        </w:tc>
        <w:tc>
          <w:tcPr>
            <w:tcW w:w="269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Проявляющий ответственность за свои действия и поведение; принимающий и уважающий различия между людьми.</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Владеющий основами речевой культуры.</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03071" w:rsidRPr="00603071" w:rsidTr="00770F36">
        <w:tc>
          <w:tcPr>
            <w:tcW w:w="109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Познавательное</w:t>
            </w:r>
          </w:p>
        </w:tc>
        <w:tc>
          <w:tcPr>
            <w:tcW w:w="26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Познание</w:t>
            </w:r>
          </w:p>
        </w:tc>
        <w:tc>
          <w:tcPr>
            <w:tcW w:w="269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 xml:space="preserve">Проявляющий активность, самостоятельность, инициативу в познавательной, игровой, коммуникативной и продуктивных </w:t>
            </w:r>
            <w:r w:rsidRPr="00603071">
              <w:rPr>
                <w:rFonts w:ascii="Times New Roman" w:eastAsia="Times New Roman" w:hAnsi="Times New Roman" w:cs="Times New Roman"/>
                <w:sz w:val="24"/>
                <w:szCs w:val="24"/>
                <w:lang w:eastAsia="ru-RU"/>
              </w:rPr>
              <w:lastRenderedPageBreak/>
              <w:t>видах деятельности и в самообслуживании.</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Обладающий первичной картиной мира на основе традиционных ценностей.</w:t>
            </w:r>
          </w:p>
        </w:tc>
      </w:tr>
      <w:tr w:rsidR="00603071" w:rsidRPr="00603071" w:rsidTr="00770F36">
        <w:tc>
          <w:tcPr>
            <w:tcW w:w="109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Физическое и оздоровительное</w:t>
            </w:r>
          </w:p>
        </w:tc>
        <w:tc>
          <w:tcPr>
            <w:tcW w:w="26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Здоровье, жизнь</w:t>
            </w:r>
          </w:p>
        </w:tc>
        <w:tc>
          <w:tcPr>
            <w:tcW w:w="269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Демонстрирующий потребность в двигательной деятельности.</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Имеющий представление о некоторых видах спорта и активного отдыха.</w:t>
            </w:r>
          </w:p>
        </w:tc>
      </w:tr>
      <w:tr w:rsidR="00603071" w:rsidRPr="00603071" w:rsidTr="00770F36">
        <w:tc>
          <w:tcPr>
            <w:tcW w:w="109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Трудовое</w:t>
            </w:r>
          </w:p>
        </w:tc>
        <w:tc>
          <w:tcPr>
            <w:tcW w:w="26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Труд</w:t>
            </w:r>
          </w:p>
        </w:tc>
        <w:tc>
          <w:tcPr>
            <w:tcW w:w="269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Проявляющий трудолюбие при выполнении поручений и в самостоятельной деятельности.</w:t>
            </w:r>
          </w:p>
        </w:tc>
      </w:tr>
      <w:tr w:rsidR="00603071" w:rsidRPr="00603071" w:rsidTr="00770F36">
        <w:tc>
          <w:tcPr>
            <w:tcW w:w="109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Эстетическое</w:t>
            </w:r>
          </w:p>
        </w:tc>
        <w:tc>
          <w:tcPr>
            <w:tcW w:w="26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Культура и красота</w:t>
            </w:r>
          </w:p>
        </w:tc>
        <w:tc>
          <w:tcPr>
            <w:tcW w:w="269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Стремящийся к отображению прекрасного в продуктивных видах деятельности.</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29.3. Содержательный раздел Программы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29.3.1. Уклад образовательной организации.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 данном разделе раскрываются особенности уклада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Уклад ДОО - это ее необходимый фундамент, основа и инструмент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5) Основные характеристики (целесообразно учитывать в описании):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цель и смысл деятельности ДОО, ее миссия;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принципы жизни и воспитания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 ДОО, ее особенности, символика, внешний имидж;</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отношения к воспитанникам, их родителям (законным представителям), сотрудникам и партнерам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ключевые правила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традиции и ритуалы, особые нормы этикета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особенности РППС, отражающие образ и ценности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29.3.2. Воспитывающая среда образовательной организации.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При описании воспитывающей среды целесообразно учитывать: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условия для формирования эмоционально-ценностного отношения ребенка к окружающему миру, другим людям, себе;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29.3.3. Общности образовательной организации.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 ДОО, прежде всего, следует выделить следующие общности: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 - дети, родители (законные представители) - ребенок (дети), педагог - родители (законные представители).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Разработчикам необходимо описать: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ценности и цели: профессионального сообщества, профессионально родительского сообщества и детско-взрослой общности;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особенности организации всех общностей и их роль в процессе воспитания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особенности обеспечения возможности разновозрастного взаимодействия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29.3.4. Задачи воспитания в образовательных областях.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Образовательная область "Речевое развитие" соотносится с социальным и эстетическим направлениями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любви к своей семье, своему населенному пункту, родному краю, своей стране;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отношения к знанию как ценности, понимание значения образования для человека, общества, страны;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уважительного отношения к государственным символам страны (флагу, гербу, гимну);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владение формами речевого этикета, отражающими принятые в обществе правила и нормы культурного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ребенка;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формирование у ребенка возрастосообразных представлений о жизни, здоровье и физической культуре;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активности, самостоятельности, уверенности, нравственных и волевых качеств.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29.3.5. Формы совместной деятельности в образовательной организации.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29.3.5.1. Работа с родителями (законными представителями).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родительское собрание;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педагогические лектории;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родительские конференции;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круглые столы;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родительские клубы, клубы выходного дня;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мастер-классы;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иные формы взаимодействия, существующие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29.3.5.2. События образовательной организации.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w:t>
      </w:r>
      <w:r w:rsidRPr="00603071">
        <w:rPr>
          <w:rFonts w:ascii="Georgia" w:eastAsia="Times New Roman" w:hAnsi="Georgia" w:cs="Times New Roman"/>
          <w:sz w:val="24"/>
          <w:szCs w:val="24"/>
          <w:lang w:eastAsia="ru-RU"/>
        </w:rPr>
        <w:lastRenderedPageBreak/>
        <w:t>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Разработчикам рабочей программы воспитания необходимо описать: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проекты воспитательной направленности;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праздники;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общие дела;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ритмы жизни (утренний и вечерний круг, прогулка);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режимные моменты (прием пищи, подготовка ко сну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свободная игра;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свободная деятельность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Указанные события являются примерными. Разработчики могут указать любые иные воспитательные события.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29.3.5.3. Совместная деятельность в образовательных ситуациях.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Воспитание в образовательной деятельности осуществляется в течение всего времени пребывания ребенка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ситуативная беседа, рассказ, советы, вопросы;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социальное моделирование, воспитывающая (проблемная) ситуация, составление рассказов из личного опыта;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разучивание и исполнение песен, театрализация, драматизация, этюды- инсценировки;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рассматривание и обсуждение картин и книжных иллюстраций, просмотр видеороликов, презентаций, мультфильмов;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организация выставок (книг, репродукций картин, тематических или авторских, детских поделок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экскурсии (в музей, в общеобразовательную организацию и тому подобное), посещение спектаклей, выставок;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игровые методы (игровая роль, игровая ситуация, игровое действие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29.3.6. Организация предметно-пространственной среды.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ДОО или запланированные):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знаки и символы государства, региона, населенного пункта и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компоненты среды, отражающие экологичность, природосообразность и безопасность;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компоненты среды, обеспечивающие детям возможность общения, игры и совместной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компоненты среды, отражающие ценность семьи, людей разных поколений, радость общения с семьей;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компоненты среды, обеспечивающие ребенку возможность посильного труда, а также отражающие ценности труда в жизни человека и государства;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Вся среда ДОО должна быть гармоничной и эстетически привлекательной.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29.3.7. Социальное партнерство.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участие представителей организаций-партнеров в проведении занятий в рамках дополнительного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проведение на базе организаций-партнеров различных мероприятий, событий и акций воспитательной направленности;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29.4. Организационный раздел Программы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29.4.1. Кадровое обеспечение.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29.4.2. Нормативно-методическое обеспечение.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29.4.3. Требования к условиям работы с особыми категориями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29.4.3.1. По своим основным задачам воспитательная работа в ДОО не зависит от наличия (отсутствия) у ребенка особых образовательных потребностей.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Инклюзия подразумевает готовность образовательной системы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29.4.3.2. Программа предполагает создание следующих условий, обеспечивающих достижение целевых ориентиров в работе с особыми категориями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участие семьи как необходимое условие для полноценного воспитания ребенка дошкольного возраста с особыми образовательными потребностями.</w:t>
      </w:r>
    </w:p>
    <w:p w:rsidR="00603071" w:rsidRPr="00603071" w:rsidRDefault="00603071" w:rsidP="00603071">
      <w:pPr>
        <w:spacing w:after="0" w:line="240" w:lineRule="auto"/>
        <w:jc w:val="both"/>
        <w:rPr>
          <w:rFonts w:ascii="Helvetica" w:eastAsia="Times New Roman" w:hAnsi="Helvetica" w:cs="Helvetica"/>
          <w:sz w:val="27"/>
          <w:szCs w:val="27"/>
          <w:lang w:eastAsia="ru-RU"/>
        </w:rPr>
      </w:pPr>
      <w:r w:rsidRPr="00603071">
        <w:rPr>
          <w:rFonts w:ascii="Helvetica" w:eastAsia="Times New Roman" w:hAnsi="Helvetica" w:cs="Helvetica"/>
          <w:sz w:val="27"/>
          <w:szCs w:val="27"/>
          <w:lang w:eastAsia="ru-RU"/>
        </w:rPr>
        <w:t>IV. Организационный раздел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30. Психолого-педагогические условия реализации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Успешная реализация Федеральной программы обеспечивается следующими психолого-педагогическими условиями: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w:t>
      </w:r>
      <w:r w:rsidRPr="00603071">
        <w:rPr>
          <w:rFonts w:ascii="Georgia" w:eastAsia="Times New Roman" w:hAnsi="Georgia" w:cs="Times New Roman"/>
          <w:sz w:val="24"/>
          <w:szCs w:val="24"/>
          <w:lang w:eastAsia="ru-RU"/>
        </w:rPr>
        <w:lastRenderedPageBreak/>
        <w:t>развивающейся личности, как высшей ценности, поддержка уверенности в собственных возможностях и способностях у каждого воспитанника;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9) совершенствование образовательной работы на основе результатов выявления запросов родительского и профессионального сообщества;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11) вовлечение родителей (законных представителей) в процесс реализации образовательной программы и построение отношений сотрудничества в </w:t>
      </w:r>
      <w:r w:rsidRPr="00603071">
        <w:rPr>
          <w:rFonts w:ascii="Georgia" w:eastAsia="Times New Roman" w:hAnsi="Georgia" w:cs="Times New Roman"/>
          <w:sz w:val="24"/>
          <w:szCs w:val="24"/>
          <w:lang w:eastAsia="ru-RU"/>
        </w:rPr>
        <w:lastRenderedPageBreak/>
        <w:t>соответствии с образовательными потребностями и возможностями семьи обучающихся;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31. Особенности организации развивающей предметно-пространственной среды.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31.1. 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ребенка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31.2. 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31.3. Федеральная программа не выдвигает жестких требований к организации РППС и оставляет за ДОО право самостоятельного проектирования РППС. В соответствии со ФГОС ДО возможны разные варианты создания РППС при условии учета целей и принципов Программы, возрастной и гендерной специфики для реализации образовательной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31.4. 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31.5. При проектировании РППС ДОО нужно учитывать: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местные этнопсихологические, социокультурные, культурно-исторические и природно-климатические условия, в которых находится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возраст, уровень развития детей и особенности их деятельности, содержание образования;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задачи образовательной программы для разных возрастных групп;</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31.6. С учетом возможности реализации образовательной программы ДОО в различных организационных моделях и формах РППС должна соответствовать: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требованиям ФГОС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образовательной программе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материально-техническим и медико-социальным условиям пребывания детей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возрастным особенностям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воспитывающему характеру обучения детей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требованиям безопасности и надежности.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31.7. 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31.8. 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31.9. В соответствии с ФГОС ДО РППС должна быть содержательнонасыщенной; трансформируемой; полифункциональной; доступной; безопасной.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31.10. РППС в ДОО должна обеспечивать условия для эмоционального благополучия детей и комфортной работы педагогических и учебновспомогательных сотрудников.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31.11. 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информационнокоммуникационных технологий в образовательном процессе. При наличии условий может быть </w:t>
      </w:r>
      <w:r w:rsidRPr="00603071">
        <w:rPr>
          <w:rFonts w:ascii="Georgia" w:eastAsia="Times New Roman" w:hAnsi="Georgia" w:cs="Times New Roman"/>
          <w:sz w:val="24"/>
          <w:szCs w:val="24"/>
          <w:lang w:eastAsia="ru-RU"/>
        </w:rPr>
        <w:lastRenderedPageBreak/>
        <w:t>обеспечено подключение всех групповых, а также иных помещений ДОО к сети Интернет с учетом регламентов безопасного пользования сетью Интернет и психолого-педагогической экспертизы компьютерных игр.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31.12. 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ребенка и взрослого (кванториумы, мультстудии, роботизированные и технические игрушки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31.13. 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32. Материально-техническое обеспечение Федеральной программы, обеспеченность методическими материалами и средствами обучения и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32.1. В ДОО должны быть созданы материально-технические условия, обеспечивающие: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возможность достижения обучающимися планируемых результатов освоения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к условиям размещения организаций, осуществляющих образовательную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оборудованию и содержанию территории;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помещениям, их оборудованию и содержанию;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естественному и искусственному освещению помещений;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отоплению и вентиляции;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водоснабжению и канализации;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организации 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медицинскому обеспечению;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приему детей в организации, осуществляющих образовательную деятельность;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организации режима дня;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организации физического воспитания;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личной гигиене персонала;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выполнение ДОО требований пожарной безопасности и электробезопасности;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выполнение ДОО требований по охране здоровья обучающихся и охране труда работников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возможность для беспрепятственного доступа обучающихся с ОВЗ, в том числе детей-инвалидов к объектам инфраструктуры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32.2. При создании материально-технических условий для детей с ОВЗ ДОО должна учитывать особенности их физического и психического развития.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32.3. 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32.4. ДОО должна иметь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административные помещения, методический кабинет;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помещения для занятий специалистов (учитель-логопед, учитель- дефектолог, педагог-психолог);</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помещения, обеспечивающие охрану и укрепление физического и психологического здоровья, в том числе медицинский кабинет;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7) оформленная территория и оборудованные участки для прогулки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32.5. 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32.6. 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32.7. 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32.8. 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32.9. При проведении закупок оборудования и средств обучения и воспитания необходимо руководствоваться нормами законодательства 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32.10. Инфраструктурный лист конкретной ДОО составляется по результатам мониторинга ее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33. Примерный перечень литературных, музыкальных, художественных, анимационных произведений для реализации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33.1. Примерный перечень художественной литературы.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33.1.1. От 1 года до 2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Поэзия. Александрова З.Н. "Прятки", "Топотушки", Барто А.Л.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33.1.2. От 2 до 3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Произведения поэтов и писателей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Поэзия. Аким Я.Л. "Мама"; Александрова З.Н. "Гули-гули", "Арбуз"; Барто А., Барто П. "Девочка-ревушка";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Проза. Бианки В.В. "Лис и мышонок"; Калинина Н.Д. "В лесу" (из книги "Летом"), "Про жука", "Как Саша и Алеша пришли в детский сад" (1 - 2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(1 - 3 рассказа по выбору), "Волчишко"; Чуковский К.И. "Мойдодыр".</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33.1.3. От 3 до 4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w:t>
      </w:r>
      <w:r w:rsidRPr="00603071">
        <w:rPr>
          <w:rFonts w:ascii="Georgia" w:eastAsia="Times New Roman" w:hAnsi="Georgia" w:cs="Times New Roman"/>
          <w:sz w:val="24"/>
          <w:szCs w:val="24"/>
          <w:lang w:eastAsia="ru-RU"/>
        </w:rPr>
        <w:lastRenderedPageBreak/>
        <w:t>тень, потетень...", "Тили-бом! Тили-бом!..", "Травка-муравка...", "Чики-чики-чикалочки...".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Произведения поэтов и писателей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"Ежики смеются", "Елка", Айболит", "Чудо-дерево", "Черепаха" (по выбору).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Проза. Бианки В.В. "Купание медвежат"; Воронкова Л.Ф. "Снег идет" (из книги "Снег идет"); Дмитриев Ю. "Синий шалашик"; Житков Б.С. "Что я видел" (1 - 2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(1 - 2 рассказа по выбору); Ушинский К.Д. "Петушок с семьей", "Уточки", "Васька", "Лиса-Патрикеевна" (1 - 2 рассказа по выбору); Хармс Д.И. "Храбрый еж".</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Произведения поэтов и писателей разных стран.</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Поэзия. Виеру Г. "Ежик и барабан", пер. с молд. Я. Акима; Воронько П. "Хитрый ежик",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Проза.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33.1.4. От 4 до 5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Малые формы фольклора.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Фольклор народов мира.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Сказки. "Бременские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Произведения поэтов и писателей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Поэзия.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рассказа по выбору). Произведения поэтов и писателей разных стран.</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Литературные сказки.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33.1.5. От 5 до 6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Малые формы фольклора. Загадки, небылицы, дразнилки, считалки, пословицы, поговорки, заклички, народные песенки, прибаутки, скороговорки.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Русские народные сказки. "Жил-был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Сказки народов мира. "Госпожа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Произведения поэтов и писателей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Поэзия. 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Проза. 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Литературные сказки. 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Произведения поэтов и писателей разных стран.</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33.1.6. От 6 до 7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Малые формы фольклора. Загадки, небылицы, дразнилки, считалки, пословицы, поговорки, заклинки, народные песенки, прибаутки, скороговорки.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Былины. "Садко"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Произведения поэтов и писателей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Поэзия. Аким Я.Л. "Мой верный чиж"; Бальмонт К.Д. "Снежинка"; Благинина Е.А. "Шинель", "Одуванчик", "Наш дедушка" (по выбору); Бунин И.А. "Листопад"; </w:t>
      </w:r>
      <w:r w:rsidRPr="00603071">
        <w:rPr>
          <w:rFonts w:ascii="Georgia" w:eastAsia="Times New Roman" w:hAnsi="Georgia" w:cs="Times New Roman"/>
          <w:sz w:val="24"/>
          <w:szCs w:val="24"/>
          <w:lang w:eastAsia="ru-RU"/>
        </w:rPr>
        <w:lastRenderedPageBreak/>
        <w:t>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(по выбору); Тютчев Ф.И. "Чародейкою зимою...", "Весенняя гроза"; Успенский Э.Н. "Память"; Черный С. "На коньках", "Волшебник" (по выбору).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Проза. 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по выбору); Зощенко М.М. "Рассказы о Леле и Миньке" (1 - 2 рассказа по выбору);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по выбору); Фадеева О. "Мне письмо!"; Чаплина В.В. "Кинули"; Шим Э.Ю. "Хлеб растет".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Литературные сказки. 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(по выбору); Ремизов А.М. "Гуси-лебеди", "Хлебный голос"; Скребицкий Г.А. "Всяк по-своему"; Соколов-Микитов И.С. "Соль Земли".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Произведения поэтов и писателей разных стран.</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w:t>
      </w:r>
      <w:r w:rsidRPr="00603071">
        <w:rPr>
          <w:rFonts w:ascii="Georgia" w:eastAsia="Times New Roman" w:hAnsi="Georgia" w:cs="Times New Roman"/>
          <w:sz w:val="24"/>
          <w:szCs w:val="24"/>
          <w:lang w:eastAsia="ru-RU"/>
        </w:rPr>
        <w:lastRenderedPageBreak/>
        <w:t>(пер.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33.2. Примерный перечень музыкальных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33.2.1. От 2 месяцев до 1 года.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Подпевание. "Петушок", "Ладушки", "Идет коза рогатая", "Баюшки-баю", "Ой, люлюшки, люлюшки"; "Кап-кап"; прибаутки, скороговорки, пестушки и игры с пением.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33.2.2. От 1 года до 1 года 6 месяцев.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Образные упражнения. "Зайка и мишка", муз. Е. Тиличеевой; "Идет коза рогатая", рус. нар. мелодия; "Собачка", муз. М. Раухвергера.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33.2.3. От 1 года 6 месяцев до 2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Слушание. "Лошадка", муз. Е. Тиличеевой, сл. Н. Френкель; "Курочки и цыплята", муз. Е. Тиличеевой; "Вальс собачек", муз. А. Артоболевской; "Три подружки", муз. </w:t>
      </w:r>
      <w:r w:rsidRPr="00603071">
        <w:rPr>
          <w:rFonts w:ascii="Georgia" w:eastAsia="Times New Roman" w:hAnsi="Georgia" w:cs="Times New Roman"/>
          <w:sz w:val="24"/>
          <w:szCs w:val="24"/>
          <w:lang w:eastAsia="ru-RU"/>
        </w:rPr>
        <w:lastRenderedPageBreak/>
        <w:t>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А. Гречанинова.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Пение и подпевание. "Водичка", муз. Е. Тиличеевой, сл. А. Шибицкой; "Колыбельная", муз. М. Красева, сл. М. Варной; "Машенька-Маша", рус. нар. мелодия, обраб. В. Герчик, сл. М. Невелынтейн; "Воробей", рус. нар. мелодия; "Гули", "Баю-бай", "Едет паровоз", "Лиса", "Петушок", "Сорока", муз. С. Железнова.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Пляска. "Вот как хорошо", муз. Т. Попатенко, сл. О. Высотской; "Вот как пляшем", белорус, нар. мелодия, обр. Р. Рустамова; "Солнышко сияет", сл. и муз. М. Варной.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"Нудесный мешочек", "Волшебный сундучок", "Кто к нам пришел?", "В лесу", муз. Е. Тиличеевой; "Праздник", "Музыкальные инструменты", муз. Г. Фрида.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33.2.4. От 2 до 3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Рассказы с музыкальными иллюстрациями. "Птички", муз. Г. Фрида; "Праздничная прогулка", муз. А. Александрова.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Игры с пением. "Игра с мишкой", муз. Г. Финаровского; "Кто у нас хороший?", рус. нар. песня.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Музыкальные забавы. "Из-за леса, из-за гор", Т. Казакова; "Котик и козлик", муз. Ц. Кюи.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Инсценирование песен. "Кошка и котенок", муз. М. Красева, сл. О. Высотской; "Неваляшки", муз. 3. Левиной; Компанейца.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33.2.5. От 3 до 4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Игровые упражнения, ходьба и бег под музыку "Марш и бег" А.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Характерные танцы. "Танец снежинок", муз. Бекмана; "Фонарики", муз. Р. Рустамова; "Танец зайчиков", рус. нар. мелодия; "Вышли куклы танцевать", муз. В. Витлина.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танцевально-игрового творчества. "Пляска",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Музыкально-дидактические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звуковысотного слуха. "Птицы и птенчики", "Веселые матрешки", "Три медведя".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Определение жанра и развитие памяти. "Что делает кукла?", "Узнай и спой песню по картинке".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Подыгрывание на детских ударных музыкальных инструментах. Народные мелодии.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33.2.6. От 4 лет до 5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Музыкально-ритмические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Музыкально-дидактические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звуковысотного слуха. "Птицы и птенчики", "Качели".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ритмического слуха. "Петушок, курочка и цыпленок", "Кто как идет?", "Веселые дудочки"; "Сыграй, как 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33.2.7. От 5 лет до 6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Песенное творчество.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"Шаг и бег", муз. Н. Надененко; "Плавные руки", муз. Р. Глиэра ("Вальс", фрагмент); "Кто лучше скачет", муз. Т. Ломовой; "Росинки", муз. С. Майкапара.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с предметами. "Упражнения с мячами", муз. Т. Ломовой; "Вальс", муз. Ф. Бургмюллера.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Этюды. "Тихий танец" (тема из вариаций), муз. В. Моцарта.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Характерные танцы. "Матрешки", муз. Б. Мокроусова; "Пляска Петрушек", "Танец Снегурочки и снежинок", муз. Р. Глиэра.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Хороводы. "Урожайная", муз. А. Филиппенко, сл. О. Волгиной; "Новогодняя хороводная", муз. С. Шайдар; "Пошла млада за водой", рус. нар. песня, обраб. В. Агафонникова.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Музыкальные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Игры. "Не выпустим", муз. Т. Ломовой; "Будь ловким!", муз. Н. Ладухина; "Ищи игрушку", "Найди себе пару", латв. нар. мелодия, обраб. Т. Попатенко.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Игры с пением. "Колпачок", "Ворон", рус. нар. песни; "Заинька", рус. нар. песня, обраб. Н. Римского-Корсакова; "Как на тоненький ледок", рус. нар. песня, обраб. А. Рубца.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Музыкально-дидактические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тембрового слуха. "На чем играю?", "Музыкальные загадки", "Музыкальный домик".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диатонического слуха. "Громко, тихо запоем", "Звенящие колокольчики".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восприятия музыки и музыкальной памяти. "Будь внимательным", "Буратино", "Музыкальный магазин", "Времена года", "Наши песни".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Игра на детских музыкальных инструментах. "Дон-дон", рус. нар. песня, обраб. Р. Рустамова; "Гори, гори ясно!", рус. нар. мелодия; "Часики", муз. С. Вольфензона.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33.2.8. От 6 лет до 7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Песенное творчество. "Веселая песенка", муз. Г. Струве, сл. В. Викторова; "Плясовая", муз. Т. Ломовой; "Весной", муз. Г. Зингера.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Музыкально-ритмические движения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Характерные танцы. "Танец снежинок", муз. А. Жилина; "Выход к пляске медвежат", муз. М. Красева; "Матрешки", муз. Ю. Слонова, сл. Л. Некрасовой.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Хороводы. "Выйду ль я на реченьку", рус. нар. песня, обраб. В. Иванникова; "На горе-то калина", рус. нар. мелодия, обраб. А. Новикова.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Музыкальные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Музыкально-дидактические игры.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звуковысотного слуха. "Три поросенка", "Подумай, отгадай", "Звуки разные бывают", "Веселые Петрушки".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диатонического слуха. "Громко-тихо запоем", "Звенящие колокольчики, ищи".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восприятия музыки. "На лугу", "Песня - танец - марш", "Времена года", "Наши любимые произведения".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музыкальной памяти. "Назови композитора", "Угадай песню", "Повтори мелодию", "Узнай произведение".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w:t>
      </w:r>
      <w:r w:rsidRPr="00603071">
        <w:rPr>
          <w:rFonts w:ascii="Georgia" w:eastAsia="Times New Roman" w:hAnsi="Georgia" w:cs="Times New Roman"/>
          <w:sz w:val="24"/>
          <w:szCs w:val="24"/>
          <w:lang w:eastAsia="ru-RU"/>
        </w:rPr>
        <w:lastRenderedPageBreak/>
        <w:t>"Золушка", авт. Т. Коренева, "Муха-цокотуха" (опера-игра по мотивам сказки К. Чуковского), муз. М. Красева.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33.3. Примерный перечень произведений изобразительного искусства.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33.3.1. От 2 до 3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Иллюстрации к книгам: В.Г. Сутеев "Кораблик", "Кто сказал мяу?", "Цыпленок и Утенок"; Ю.А. Васнецов к книге "Колобок", "Теремок".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33.3.2. От 3 до 4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Иллюстрации к книгам: Е.И. Чарушин "Рассказы о животных"; Ю.А. Васнецов к книге Л.Н. Толстого "Три медведя".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33.3.3. От 4 до 5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Иллюстрации к книгам: В.В. Лебедев к книге С.Я. Маршака "Усатый-полосатый".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33.3.4. От 5 до 6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Иллюстрации к книгам: И.Я. Билибин "Сестрица Аленушка и братец Иванушка", "Царевна-лягушка", "Василиса Прекрасная".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33.3.5. От 6 до 7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33.4. Примерный перечень анимационных произведений.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 </w:t>
      </w:r>
      <w:r w:rsidRPr="00603071">
        <w:rPr>
          <w:rFonts w:ascii="Georgia" w:eastAsia="Times New Roman" w:hAnsi="Georgia" w:cs="Times New Roman"/>
          <w:sz w:val="24"/>
          <w:szCs w:val="24"/>
          <w:vertAlign w:val="superscript"/>
          <w:lang w:eastAsia="ru-RU"/>
        </w:rPr>
        <w:t>12</w:t>
      </w:r>
      <w:r w:rsidRPr="00603071">
        <w:rPr>
          <w:rFonts w:ascii="Georgia" w:eastAsia="Times New Roman" w:hAnsi="Georgia" w:cs="Times New Roman"/>
          <w:sz w:val="24"/>
          <w:szCs w:val="24"/>
          <w:lang w:eastAsia="ru-RU"/>
        </w:rPr>
        <w:t>.</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12</w:t>
      </w:r>
      <w:r w:rsidRPr="00603071">
        <w:rPr>
          <w:rFonts w:ascii="Georgia" w:eastAsia="Times New Roman" w:hAnsi="Georgia" w:cs="Times New Roman"/>
          <w:sz w:val="24"/>
          <w:szCs w:val="24"/>
          <w:lang w:eastAsia="ru-RU"/>
        </w:rPr>
        <w:t xml:space="preserve"> </w:t>
      </w:r>
      <w:hyperlink r:id="rId22" w:anchor="/document/99/902254151/" w:history="1">
        <w:r w:rsidRPr="00603071">
          <w:rPr>
            <w:rFonts w:ascii="Georgia" w:eastAsia="Times New Roman" w:hAnsi="Georgia" w:cs="Times New Roman"/>
            <w:color w:val="0000FF"/>
            <w:sz w:val="24"/>
            <w:szCs w:val="24"/>
            <w:u w:val="single"/>
            <w:lang w:eastAsia="ru-RU"/>
          </w:rPr>
          <w:t>Федеральный закон от 29 декабря 2010 г. № 436-ФЗ</w:t>
        </w:r>
      </w:hyperlink>
      <w:r w:rsidRPr="00603071">
        <w:rPr>
          <w:rFonts w:ascii="Georgia" w:eastAsia="Times New Roman" w:hAnsi="Georgia" w:cs="Times New Roman"/>
          <w:sz w:val="24"/>
          <w:szCs w:val="24"/>
          <w:lang w:eastAsia="ru-RU"/>
        </w:rPr>
        <w:t xml:space="preserve"> "О защите детей от информации, причиняющей вред их здоровью и развитию" (Собрание законодательства Российской Федерации, 2011, № 1, ст. 48; 2021, № 27, ст. 5092).</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33.4.1. Для детей дошкольного возраста (с пяти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Анимационный сериал "Тима и Тома", студия "Рики", реж. А. Борисова, А. Жидков, О. Мусин, А. Бахурин и другие, 2015.</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"Паровозик из Ромашкова", студия Союзмультфильм, реж. В. Дегтярев, 1967.</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Фильм "Как львенок и черепаха пели песню", студия Союзмультфильм, режиссер И. Ковалевская, 1974.</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"Мама для мамонтенка", студия "Союзмультфильм", режиссер О. Чуркин, 1981.</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"Катерок", студия "Союзмультфильм", режиссер И. Ковалевская, 1970.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"Мешок яблок", студия "Союзмультфильм", режиссер В. Бордзиловский, 1974.</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"Крошка енот", ТО "Экран", режиссер О. Чуркин, 1974.</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"Гадкий утенок", студия "Союзмультфильм", режиссер В. Дегтярев.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"Котенок по имени Гав", студия Союзмультфильм, режиссер Л. Атаманов.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"Маугли", студия "Союзмультфильм", режиссер Р. Давыдов, 1971.</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"Кот Леопольд", студия "Экран", режиссер А. Резников, 1975 - 1987.</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"Рикки-Тикки-Тави", студия "Союзмультфильм", режиссер А. Снежко-Блоцкой, 1965.</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"Дюймовочка", студия "Союзмульфильм", режиссер Л. Амальрик, 1964.</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"Пластилиновая ворона", ТО "Экран", режиссер А. Татарский, 1981.</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"Каникулы Бонифация", студия "Союзмультфильм", режиссер Ф. Хитрук, 1965.</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"Последний лепесток", студия "Союзмультфильм", режиссер Р. Качанов, 1977.</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"Умка" и "Умка ищет друга", студия "Союзмультфильм", режиссер В. Попов, В. Пекарь, 1969, 1970.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"Умка на елке", студия "Союзмультфильм", режиссер А. Воробьев, 2019.</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"Сладкая сказка", студия Союзмультфильм, режиссер В. Дегтярев, 1970.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Цикл фильмов "Чебурашка и крокодил Гена", студия "Союзмультфильм", режиссер Р. Качанов, 1969 - 1983.</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Цикл фильмов "38 попугаев", студия "Союзмультфильм", режиссер И. У фимцев, 1976 - 91.</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Цикл фильмов "Винни-Пух", студия "Союзмультфильм", режиссер Ф. Хитрук, 1969 - 1972.</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"Серая шейка", студия "Союзмультфильм", режиссер Л. Амальрик, В. Полковников, 1948.</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"Золушка", студия "Союзмультфильм", режиссер И. Аксенчук, 1979.</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"Новогодняя сказка", студия "Союзмультфильм", режиссер В. Дегтярев, 1972.</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Фильм "Серебряное копытце", студия Союзмультфильм, режиссер Г. Сокольский, 1977.</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"Щелкунчик", студия "Союзмультфильм", режиссер Б. Степанцев, 1973.</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"Гуси-лебеди", студия Союзмультфильм, режиссеры И. Иванов-Вано, А. Снежко-Блоцкая, 1949.</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Цикл фильмов "Приключение Незнайки и его друзей", студия "ТО Экран", режиссер коллектив авторов, 1971 - 1973.</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33.4.2. Для детей старшего дошкольного возраста (6 - 7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"Малыш и Карлсон", студия "Союзмультфильм", режиссер Б. Степанцев, 1969.</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"Лягушка-путешественница", студия "Союзмультфильм", режиссеры В. Котеночкин, А. Трусов, 1965.</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"Варежка", студия "Союзмультфильм", режиссер Р. Качанов, 1967.</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"Честное слово", студия "Экран", режиссер М. Новогрудская, 1978.</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"Вовка в тридевятом царстве", студия "Союзмультфильм", режиссер Б. Степанцев, 1965.</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"Заколдованный мальчик", студия "Союзмультфильм", режиссер А. Снежко-Блоцкая, В. Полковников, 1955.</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"Золотая антилопа", студия "Союзмультфильм", режиссер Л. Атаманов, 1954.</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"Бременские музыканты", студия "Союзмультфильм", режиссер И. Ковалевская, 1969.</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"Двенадцать месяцев", студия "Союзмультфильм", режиссер И. Иванов-Вано, М. Ботов, 1956.</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"Ежик в тумане", студия "Союзмультфильм", режиссер Ю. Норштейн, 1975.</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"Девочка и дельфин", студия "Союзмультфильм", режиссер Р. Зельма, 1979.</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"Верните Рекса", студия "Союзмультфильм", режиссер В. Пекарь, В. Попов. 1975.</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"Сказка сказок", студия "Союзмультфильм", режиссер Ю. Норштейн, 1979.</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Фильм Сериал "Простоквашино" и "Возвращение в Простоквашино" (2 сезона), студия "Союзмультфильм", режиссеры: коллектив авторов, 2018.</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Сериал "Смешарики", студии "Петербург", "Мастерфильм", коллектив авторов, 2004.</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Сериал "Малышарики", студии "Петербург", "Мастерфильм", коллектив авторов, 2015.</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Сериал "Домовенок Кузя", студия ТО "Экран", режиссер А. Зябликова, 2000 - 2002.</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Сериал "Ну, погоди!", студия "Союзмультфильм", режиссер В. Котеночкин, 1969.</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Сериал "Фиксики" (4 сезона), компания "Аэроплан", режиссер В. Бедошвили, 2010.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Сериал "Оранжевая корова" (1 сезон), студия Союзмультфильм, режиссер Е. Ернова.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Сериал "Монсики" (2 сезона), студия "Рики", режиссер А. Бахурин.</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Сериал "Смешарики. ПИН-КОД", студия "Рики", режиссеры: Р. Соколов, А. Горбунов, Д. Сулейманов и другие.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Сериал "Зебра в клеточку" (1 сезон), студия "Союзмультфильм", режиссер А. Алексеев, А. Борисова, М. Куликов, А. Золотарева, 2020.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33.4.3. Для детей старшего дошкольного возраста (7 - 8 лет).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Полнометражный анимационный фильм "Снежная королева", студия "Союзмультфильм", режиссер Л. Атаманов, 1957.</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Полнометражный анимационный фильм "Аленький цветочек", студия "Союзмультфильм", режиссер Л. Атаманов, 1952.</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Полнометражный анимационный фильм "Сказка о царе Салтане", студия "Союзмультфильм", режиссер И. Иванов-Вано, Л. Мильчин, 1984.</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Полнометражный анимационный фильм "Белка и Стрелка. Звездные собаки", киностудия "Центр национального фильма" и ООО "ЦНФ-Анима, режиссер С. Ушаков, И. Евланникова, 2010.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Полнометражный анимационный фильм "Суворов: великое путешествие" (6+), студия "Союзмультфильм", режиссер Б. Чертков, 2022.</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Полнометражный анимационный фильм "Бемби", студия Walt Disney, режиссер Д. Хэнд, 1942.</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Полнометражный анимационный фильм "Король Лев", студия Walt Disney, режиссер Р. Адлере, 1994, США.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Полнометражный анимационный фильм "Мой сосед Тоторо", студия "Ghibli", режиссер X. Миядзаки, 1988.</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Полнометражный анимационный фильм "Рыбка Поньо на утесе", студия "Ghibli", режиссер X. Миядзаки, 2008.</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34. Кадровые условия реализации Федеральной программы.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34.1. Реализация Федеральной программы обеспечивается 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23" w:anchor="/document/99/728250577/" w:history="1">
        <w:r w:rsidRPr="00603071">
          <w:rPr>
            <w:rFonts w:ascii="Georgia" w:eastAsia="Times New Roman" w:hAnsi="Georgia" w:cs="Times New Roman"/>
            <w:color w:val="0000FF"/>
            <w:sz w:val="24"/>
            <w:szCs w:val="24"/>
            <w:u w:val="single"/>
            <w:lang w:eastAsia="ru-RU"/>
          </w:rPr>
          <w:t>постановлением Правительства Российской Федерации от 21 февраля 2022 г. № 225</w:t>
        </w:r>
      </w:hyperlink>
      <w:r w:rsidRPr="00603071">
        <w:rPr>
          <w:rFonts w:ascii="Georgia" w:eastAsia="Times New Roman" w:hAnsi="Georgia" w:cs="Times New Roman"/>
          <w:sz w:val="24"/>
          <w:szCs w:val="24"/>
          <w:lang w:eastAsia="ru-RU"/>
        </w:rPr>
        <w:t xml:space="preserve"> (Собрание законодательства Российской Федерации, 2022, № 9, ст. 1341).</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34.2. 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ДОО или в дошкольной группе.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34.3. 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34.4. 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34.5. 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35. Примерный режим и распорядок дня в дошкольных группах.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35.1. 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35.2. Режим и распорядок дня устанавливаются с учетом требований СанПиН 1.2.3685-21, условий реализации программы ДОО, потребностей участников образовательных отношений.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35.3. 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35.4. 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35.5. 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35.6. 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35.7. 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35.8.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35.9.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так далее).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35.10. Режим питания зависит от длительности пребывания детей в ДОО и регулируется СанПиН 2.3/2.4.3590-20.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35.11. 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35.12. Требования и показатели организации образовательного процесса и режима дня.</w:t>
      </w:r>
    </w:p>
    <w:tbl>
      <w:tblPr>
        <w:tblW w:w="5000" w:type="pct"/>
        <w:tblCellMar>
          <w:top w:w="75" w:type="dxa"/>
          <w:left w:w="150" w:type="dxa"/>
          <w:bottom w:w="75" w:type="dxa"/>
          <w:right w:w="150" w:type="dxa"/>
        </w:tblCellMar>
        <w:tblLook w:val="04A0" w:firstRow="1" w:lastRow="0" w:firstColumn="1" w:lastColumn="0" w:noHBand="0" w:noVBand="1"/>
      </w:tblPr>
      <w:tblGrid>
        <w:gridCol w:w="3801"/>
        <w:gridCol w:w="3035"/>
        <w:gridCol w:w="2503"/>
      </w:tblGrid>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Показатель</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Возраст</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Норматив</w:t>
            </w:r>
          </w:p>
        </w:tc>
      </w:tr>
      <w:tr w:rsidR="00603071" w:rsidRPr="00603071" w:rsidTr="00770F36">
        <w:tc>
          <w:tcPr>
            <w:tcW w:w="5000" w:type="pct"/>
            <w:gridSpan w:val="3"/>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Требования к организации образовательного процесса</w:t>
            </w:r>
          </w:p>
        </w:tc>
      </w:tr>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Начало занятий не ранее</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8.00</w:t>
            </w:r>
          </w:p>
        </w:tc>
      </w:tr>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Окончание занятий, не позднее</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17.00</w:t>
            </w:r>
          </w:p>
        </w:tc>
      </w:tr>
      <w:tr w:rsidR="00603071" w:rsidRPr="00603071" w:rsidTr="00770F36">
        <w:tc>
          <w:tcPr>
            <w:tcW w:w="2035" w:type="pct"/>
            <w:vMerge w:val="restar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Продолжительность занятия для детей дошкольного возраста, не более</w:t>
            </w:r>
          </w:p>
        </w:tc>
        <w:tc>
          <w:tcPr>
            <w:tcW w:w="1625" w:type="pct"/>
            <w:tcBorders>
              <w:top w:val="single" w:sz="6" w:space="0" w:color="000000"/>
            </w:tcBorders>
            <w:tcMar>
              <w:top w:w="90" w:type="dxa"/>
              <w:left w:w="90" w:type="dxa"/>
              <w:bottom w:w="90" w:type="dxa"/>
              <w:right w:w="90" w:type="dxa"/>
            </w:tcMar>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от 1,5 до 3 лет</w:t>
            </w:r>
          </w:p>
        </w:tc>
        <w:tc>
          <w:tcPr>
            <w:tcW w:w="1625" w:type="pct"/>
            <w:tcBorders>
              <w:top w:val="single" w:sz="6" w:space="0" w:color="000000"/>
            </w:tcBorders>
            <w:tcMar>
              <w:top w:w="90" w:type="dxa"/>
              <w:left w:w="90" w:type="dxa"/>
              <w:bottom w:w="90" w:type="dxa"/>
              <w:right w:w="90" w:type="dxa"/>
            </w:tcMar>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 минут</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340"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от 3 до 4 лет</w:t>
            </w:r>
          </w:p>
        </w:tc>
        <w:tc>
          <w:tcPr>
            <w:tcW w:w="1625"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 минут</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340"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от 4 до 5 лет</w:t>
            </w:r>
          </w:p>
        </w:tc>
        <w:tc>
          <w:tcPr>
            <w:tcW w:w="1625"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20 минут</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340"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от 5 до 6 лет</w:t>
            </w:r>
          </w:p>
        </w:tc>
        <w:tc>
          <w:tcPr>
            <w:tcW w:w="1625"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25 минут</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340" w:type="pct"/>
            <w:tcBorders>
              <w:bottom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от 6 до 7 лет</w:t>
            </w:r>
          </w:p>
        </w:tc>
        <w:tc>
          <w:tcPr>
            <w:tcW w:w="1625" w:type="pct"/>
            <w:tcBorders>
              <w:bottom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30 минут</w:t>
            </w:r>
          </w:p>
        </w:tc>
      </w:tr>
      <w:tr w:rsidR="00603071" w:rsidRPr="00603071" w:rsidTr="00770F36">
        <w:tc>
          <w:tcPr>
            <w:tcW w:w="2035" w:type="pct"/>
            <w:vMerge w:val="restar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Продолжительность дневной суммарной образовательной нагрузки для детей дошкольного возраста, не более</w:t>
            </w:r>
          </w:p>
        </w:tc>
        <w:tc>
          <w:tcPr>
            <w:tcW w:w="1625" w:type="pct"/>
            <w:tcBorders>
              <w:top w:val="single" w:sz="6" w:space="0" w:color="000000"/>
            </w:tcBorders>
            <w:tcMar>
              <w:top w:w="90" w:type="dxa"/>
              <w:left w:w="90" w:type="dxa"/>
              <w:bottom w:w="90" w:type="dxa"/>
              <w:right w:w="90" w:type="dxa"/>
            </w:tcMar>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от 1,5 до 3 лет</w:t>
            </w:r>
          </w:p>
        </w:tc>
        <w:tc>
          <w:tcPr>
            <w:tcW w:w="1625" w:type="pct"/>
            <w:tcBorders>
              <w:top w:val="single" w:sz="6" w:space="0" w:color="000000"/>
            </w:tcBorders>
            <w:tcMar>
              <w:top w:w="90" w:type="dxa"/>
              <w:left w:w="90" w:type="dxa"/>
              <w:bottom w:w="90" w:type="dxa"/>
              <w:right w:w="90" w:type="dxa"/>
            </w:tcMar>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20 минут</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340"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от 3 до 4 лет</w:t>
            </w:r>
          </w:p>
        </w:tc>
        <w:tc>
          <w:tcPr>
            <w:tcW w:w="1625"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30 минут</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340"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от 4 до 5 лет</w:t>
            </w:r>
          </w:p>
        </w:tc>
        <w:tc>
          <w:tcPr>
            <w:tcW w:w="1625"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40 минут</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340"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от 5 до 6 лет</w:t>
            </w:r>
          </w:p>
        </w:tc>
        <w:tc>
          <w:tcPr>
            <w:tcW w:w="1625" w:type="pct"/>
            <w:tcBorders>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50 минут или 75 минут при организации 1 занятия после дневного сна</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340" w:type="pct"/>
            <w:tcBorders>
              <w:bottom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от 6 до 7 лет</w:t>
            </w:r>
          </w:p>
        </w:tc>
        <w:tc>
          <w:tcPr>
            <w:tcW w:w="1625" w:type="pct"/>
            <w:tcBorders>
              <w:bottom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 минут</w:t>
            </w:r>
          </w:p>
        </w:tc>
      </w:tr>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Продолжительность перерывов между занятиями,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 минут</w:t>
            </w:r>
          </w:p>
        </w:tc>
      </w:tr>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Перерыв во время занятий для гимнастики,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2-х минут</w:t>
            </w:r>
          </w:p>
        </w:tc>
      </w:tr>
      <w:tr w:rsidR="00603071" w:rsidRPr="00603071" w:rsidTr="00770F36">
        <w:tc>
          <w:tcPr>
            <w:tcW w:w="5000" w:type="pct"/>
            <w:gridSpan w:val="3"/>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Показатели организации режима дня</w:t>
            </w:r>
          </w:p>
        </w:tc>
      </w:tr>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Продолжительность ночного сна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1 - 3 года 4 - 7 лет</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 часов 11 часов</w:t>
            </w:r>
          </w:p>
        </w:tc>
      </w:tr>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Продолжительность дневного сна,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1 - 3 года 4 - 7 лет</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 часа 2,5 часа</w:t>
            </w:r>
          </w:p>
        </w:tc>
      </w:tr>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Продолжительность прогулок,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для детей до 7 лет</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 часа в день</w:t>
            </w:r>
          </w:p>
        </w:tc>
      </w:tr>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Суммарный объем двигательной активности,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 час в день</w:t>
            </w:r>
          </w:p>
        </w:tc>
      </w:tr>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Утренний подъем, не ранее</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все возрасты</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 ч 00 минут</w:t>
            </w:r>
          </w:p>
        </w:tc>
      </w:tr>
      <w:tr w:rsidR="00603071" w:rsidRPr="00603071" w:rsidTr="00770F36">
        <w:tc>
          <w:tcPr>
            <w:tcW w:w="203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Утренняя зарядка, продолжительность, не менее</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7 лет</w:t>
            </w:r>
          </w:p>
        </w:tc>
        <w:tc>
          <w:tcPr>
            <w:tcW w:w="16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 минут</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35.13. Количество приемов пищи в зависимости от режима функционирования организации и режима обучения.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812"/>
        <w:gridCol w:w="5192"/>
        <w:gridCol w:w="2335"/>
      </w:tblGrid>
      <w:tr w:rsidR="00603071" w:rsidRPr="00603071" w:rsidTr="00770F36">
        <w:tc>
          <w:tcPr>
            <w:tcW w:w="97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Вид организации</w:t>
            </w:r>
          </w:p>
        </w:tc>
        <w:tc>
          <w:tcPr>
            <w:tcW w:w="27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Продолжительность, либо время нахождения ребенка в организации</w:t>
            </w:r>
          </w:p>
        </w:tc>
        <w:tc>
          <w:tcPr>
            <w:tcW w:w="27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Количество обязательных приемов пищи</w:t>
            </w:r>
          </w:p>
        </w:tc>
      </w:tr>
      <w:tr w:rsidR="00603071" w:rsidRPr="00603071" w:rsidTr="00770F36">
        <w:tc>
          <w:tcPr>
            <w:tcW w:w="970" w:type="pct"/>
            <w:vMerge w:val="restar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Дошкольные организации, организации по уходу и присмотру</w:t>
            </w:r>
          </w:p>
        </w:tc>
        <w:tc>
          <w:tcPr>
            <w:tcW w:w="27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5 часов</w:t>
            </w:r>
          </w:p>
        </w:tc>
        <w:tc>
          <w:tcPr>
            <w:tcW w:w="27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2 приема пищи (приемы пищи определяются фактическим временем нахождения в организации)</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8 - 10 часов</w:t>
            </w:r>
          </w:p>
        </w:tc>
        <w:tc>
          <w:tcPr>
            <w:tcW w:w="27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завтрак, второй завтрак, обед и полдник</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11 - 12 часов</w:t>
            </w:r>
          </w:p>
        </w:tc>
        <w:tc>
          <w:tcPr>
            <w:tcW w:w="27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завтрак, второй завтрак, обед, полдник и ужин</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25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круглосуточно</w:t>
            </w:r>
          </w:p>
        </w:tc>
        <w:tc>
          <w:tcPr>
            <w:tcW w:w="27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завтрак, второй завтрак, обед, полдник, ужин, второй ужин</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35.13.1. ДОО может самостоятельно принимать решение о наличии второго завтрака и ужина, руководствуясь пунктами 8.1.2.1 и 8.1.2.2 СанПиН 2.3/2.4.3590-20: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 отсутствии второго завтрака калорийность основного завтрака должна быть увеличена на 5% соответственно.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 xml:space="preserve">35.13.2. 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учетом СанПиН </w:t>
      </w:r>
      <w:r w:rsidRPr="00603071">
        <w:rPr>
          <w:rFonts w:ascii="Georgia" w:eastAsia="Times New Roman" w:hAnsi="Georgia" w:cs="Times New Roman"/>
          <w:sz w:val="24"/>
          <w:szCs w:val="24"/>
          <w:lang w:eastAsia="ru-RU"/>
        </w:rPr>
        <w:lastRenderedPageBreak/>
        <w:t>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35.14. Режим сна, бодрствования и кормления детей от 0 до 1 года.</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1373"/>
        <w:gridCol w:w="1485"/>
        <w:gridCol w:w="1486"/>
        <w:gridCol w:w="1828"/>
        <w:gridCol w:w="1486"/>
        <w:gridCol w:w="1681"/>
      </w:tblGrid>
      <w:tr w:rsidR="00603071" w:rsidRPr="00603071" w:rsidTr="00770F36">
        <w:tc>
          <w:tcPr>
            <w:tcW w:w="785" w:type="pct"/>
            <w:vMerge w:val="restar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Возраст</w:t>
            </w:r>
          </w:p>
        </w:tc>
        <w:tc>
          <w:tcPr>
            <w:tcW w:w="1685" w:type="pct"/>
            <w:gridSpan w:val="2"/>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Кормление</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Бодрствование</w:t>
            </w:r>
          </w:p>
        </w:tc>
        <w:tc>
          <w:tcPr>
            <w:tcW w:w="1690" w:type="pct"/>
            <w:gridSpan w:val="2"/>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Дневной сон</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количество</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интервал час.</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длительность час.</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количество периодов</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длительность час.</w:t>
            </w:r>
          </w:p>
        </w:tc>
      </w:tr>
      <w:tr w:rsidR="00603071" w:rsidRPr="00603071" w:rsidTr="00770F36">
        <w:tc>
          <w:tcPr>
            <w:tcW w:w="7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1 - 3 мес.</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1 - 1,5</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4</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1,5 - 2</w:t>
            </w:r>
          </w:p>
        </w:tc>
      </w:tr>
      <w:tr w:rsidR="00603071" w:rsidRPr="00603071" w:rsidTr="00770F36">
        <w:tc>
          <w:tcPr>
            <w:tcW w:w="7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3 - 6 мес.</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6</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3,5</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1,5 - 2</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3 - 4</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1,5 - 2</w:t>
            </w:r>
          </w:p>
        </w:tc>
      </w:tr>
      <w:tr w:rsidR="00603071" w:rsidRPr="00603071" w:rsidTr="00770F36">
        <w:tc>
          <w:tcPr>
            <w:tcW w:w="7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6 - 9 мес.</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5</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4</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2 - 2,5</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1,5 - 2</w:t>
            </w:r>
          </w:p>
        </w:tc>
      </w:tr>
      <w:tr w:rsidR="00603071" w:rsidRPr="00603071" w:rsidTr="00770F36">
        <w:tc>
          <w:tcPr>
            <w:tcW w:w="78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9 - 12 мес.</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4 - 5</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4 - 4,5</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2,5 - 3</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2</w:t>
            </w:r>
          </w:p>
        </w:tc>
        <w:tc>
          <w:tcPr>
            <w:tcW w:w="84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2 - 2,5</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35.15. Примерный режим дня в группе детей от 1 года до 2 лет.</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5613"/>
        <w:gridCol w:w="1896"/>
        <w:gridCol w:w="1830"/>
      </w:tblGrid>
      <w:tr w:rsidR="00603071" w:rsidRPr="00603071" w:rsidTr="00770F36">
        <w:tc>
          <w:tcPr>
            <w:tcW w:w="3005" w:type="pct"/>
            <w:vMerge w:val="restar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Содержание</w:t>
            </w:r>
          </w:p>
        </w:tc>
        <w:tc>
          <w:tcPr>
            <w:tcW w:w="980" w:type="pct"/>
            <w:gridSpan w:val="2"/>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Время</w:t>
            </w:r>
          </w:p>
        </w:tc>
      </w:tr>
      <w:tr w:rsidR="00603071" w:rsidRPr="00603071" w:rsidTr="00770F36">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101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 год - 1,5 года</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 лет - 2 года</w:t>
            </w:r>
          </w:p>
        </w:tc>
      </w:tr>
      <w:tr w:rsidR="00603071" w:rsidRPr="00603071" w:rsidTr="00770F36">
        <w:tc>
          <w:tcPr>
            <w:tcW w:w="5000" w:type="pct"/>
            <w:gridSpan w:val="3"/>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Холодный период года</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Прием детей, осмотр, игры, утренняя гимнастика</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завтраку, завтрак</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ко сну, первый сон</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9.30 - 12.00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Постепенный подъем, оздоровительные и гигиенические процедуры</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12.00 - 12.30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Занятия в игровой форме по подгруппам, 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9.30 - 9.40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9.50 - 10.00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Второй завтрак 13</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 xml:space="preserve">увеличивается калорийность </w:t>
            </w:r>
            <w:r w:rsidRPr="00603071">
              <w:rPr>
                <w:rFonts w:ascii="Times New Roman" w:eastAsia="Times New Roman" w:hAnsi="Times New Roman" w:cs="Times New Roman"/>
                <w:sz w:val="24"/>
                <w:szCs w:val="24"/>
                <w:lang w:eastAsia="ru-RU"/>
              </w:rPr>
              <w:lastRenderedPageBreak/>
              <w:t>основного завтрака</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10.30 - 11.00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Подготовка к прогулке, прогулка</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10.00 - 11.30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обеду, обед</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12.30 - 13.00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11.30 - 12.30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13.00 - 14.30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Занятие 1 (в игровой форме по подгруппам)</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13.00 - 13.10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13.20 - 13.30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Занятие 2 (в игровой форме по подгруппам)</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13.50 - 14.00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14.10 - 14.20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ко сну, второй сон</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14.30 - 16.00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ко сну, сон, постепенный подъем</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12.30 - 15.30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Постепенный подъем, оздоровительные и гигиенические процедуры, полдник</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16.00 - 16.30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Полдник</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16.00 - 17.00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Занятия в игровой форме по подгруппам</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16.00 - 16.10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16.20 - 16.30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возвращение с прогулки</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16.30 - 18.30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17.00 - 18.30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ужину, ужин</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Уход детей домой</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Прогулка с родителями (законными представителями)</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19.00 - 20.00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r>
      <w:tr w:rsidR="00603071" w:rsidRPr="00603071" w:rsidTr="00770F36">
        <w:tc>
          <w:tcPr>
            <w:tcW w:w="5000" w:type="pct"/>
            <w:gridSpan w:val="3"/>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Теплый период года</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Прием детей, осмотр, игры, утренняя гимнастика</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завтраку, завтрак</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возвращение с прогулки</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9.00 - 10.00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9.00 - 11.30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Занятия в игровой форме по подгруппам, 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9.10 - 9.20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9.30 - 9.40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Второй завтрак 14</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увеличивается калорийность основного завтрака</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ко сну, первый сон, постепенный подъем, оздоровительные и гигиенические процедуры</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10.00 - 12.30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обеду, обед</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12.30 - 13.00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12.00 - 12.30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13.00 - 14.30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Занятие 1 (в игровой форме по подгруппам)</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13.20 - 13.30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13.30 - 13.40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Занятие 2 (в игровой форме по подгруппам)</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13.50 - 14.00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14.00 - 14.10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Возвращение с прогулки, водные процедуры</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14.30 - 15.00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ко сну, сон</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15.00 - 16.30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12.30 - 15.30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Постепенный подъем, оздоровительные и гигиенические процедуры полдник</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16.30 - 17.00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17.00 - 18.20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16.00 - 18.00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Занятия в игровой форме по подгруппам, активное бодрствование детей (игры, предметная деятельность и другое)</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16.20 - 16.30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16.40 - 16.50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Возвращение с прогулки, подготовка к ужину</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18.20 - 18.30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0" w:line="240" w:lineRule="auto"/>
              <w:jc w:val="both"/>
              <w:rPr>
                <w:rFonts w:ascii="Times New Roman" w:eastAsia="Times New Roman" w:hAnsi="Times New Roman" w:cs="Times New Roman"/>
                <w:sz w:val="24"/>
                <w:szCs w:val="24"/>
                <w:lang w:eastAsia="ru-RU"/>
              </w:rPr>
            </w:pP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Ужин</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r>
      <w:tr w:rsidR="00603071" w:rsidRPr="00603071" w:rsidTr="00770F36">
        <w:tc>
          <w:tcPr>
            <w:tcW w:w="300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Уход детей домой</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c>
          <w:tcPr>
            <w:tcW w:w="9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13</w:t>
      </w:r>
      <w:r w:rsidRPr="00603071">
        <w:rPr>
          <w:rFonts w:ascii="Georgia" w:eastAsia="Times New Roman" w:hAnsi="Georgia" w:cs="Times New Roman"/>
          <w:sz w:val="24"/>
          <w:szCs w:val="24"/>
          <w:lang w:eastAsia="ru-RU"/>
        </w:rPr>
        <w:t xml:space="preserve"> Пункт 8.1.2.1 СанПиН 2.3/2.4.3590-20.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vertAlign w:val="superscript"/>
          <w:lang w:eastAsia="ru-RU"/>
        </w:rPr>
        <w:t>14</w:t>
      </w:r>
      <w:r w:rsidRPr="00603071">
        <w:rPr>
          <w:rFonts w:ascii="Georgia" w:eastAsia="Times New Roman" w:hAnsi="Georgia" w:cs="Times New Roman"/>
          <w:sz w:val="24"/>
          <w:szCs w:val="24"/>
          <w:lang w:eastAsia="ru-RU"/>
        </w:rPr>
        <w:t xml:space="preserve"> Пункт 8.1.2.1 СанПиН 2.3/2.4.3590-20.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35.16. Примерный режим дня в группе детей от 2 до 3 лет.</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238"/>
        <w:gridCol w:w="2101"/>
      </w:tblGrid>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Содержание</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Время</w:t>
            </w:r>
          </w:p>
        </w:tc>
      </w:tr>
      <w:tr w:rsidR="00603071" w:rsidRPr="00603071" w:rsidTr="00770F36">
        <w:tc>
          <w:tcPr>
            <w:tcW w:w="5000" w:type="pct"/>
            <w:gridSpan w:val="2"/>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Холодный период года</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Прием детей, осмотр, самостоятельная деятельность, утренняя гимнастика</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завтраку, завтрак</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Игры, подготовка к занятиям</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Занятия в игровой форме по подгруппам</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9.30 - 9.40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9.50 - 10.00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10.00 - 11.30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Второй завтрак 15</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Возвращение с прогулки, самостоятельная деятельность детей</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11.30 - 12.00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обеду, обед</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12.00 - 12.30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ко сну, дневной сон, постепенный подъем, оздоровительные и гигиенические процедуры</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12.30 - 15.30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полднику, полдник</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Игры, самостоятельная деятельность детей</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16.00 - 16.30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Занятия в игровой форме по подгруппам</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16.00 - 16.10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16.20 - 16.30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Подготовка к прогулке, прогулка, самостоятельная деятельность детей</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16.30 - 18.00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Возвращение с прогулки, подготовка к ужину</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18.00 - 18.30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Ужин</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18.30 - 19.00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Уход детей домой</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r>
      <w:tr w:rsidR="00603071" w:rsidRPr="00603071" w:rsidTr="00770F36">
        <w:tc>
          <w:tcPr>
            <w:tcW w:w="5000" w:type="pct"/>
            <w:gridSpan w:val="2"/>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Теплый период года</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Прием детей, осмотр, самостоятельная деятельность, утренняя гимнастика</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завтраку, завтрак</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Игры, подготовка к прогулке, выход на прогулку</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Прогулка, игры, самостоятельная деятельность детей, занятия в игровой форме по подгруппам</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9.30 - 11.30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9.40 - 9.50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10.00 - 10.10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Второй завтрак 16</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Возвращение с прогулки, самостоятельная деятельность</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11.30 - 12.00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обеду, обед</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12.00 - 12.30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ко сну, дневной сон, постепенный подъем, оздоровительные и гигиенические процедуры</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12.30 - 15.30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Полдник</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самостоятельная деятельность детей, занятия в игровой форме по подгруппам</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16.00 - 18.00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16.20 - 16.30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16.40 - 16.50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Возвращение с прогулки, игры, подготовка к ужину</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18.00 - 18.30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Ужин</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18.30 - 19.00</w:t>
            </w:r>
          </w:p>
        </w:tc>
      </w:tr>
      <w:tr w:rsidR="00603071" w:rsidRPr="00603071" w:rsidTr="00770F36">
        <w:tc>
          <w:tcPr>
            <w:tcW w:w="387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Уход детей домой</w:t>
            </w:r>
          </w:p>
        </w:tc>
        <w:tc>
          <w:tcPr>
            <w:tcW w:w="112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15</w:t>
      </w:r>
      <w:r w:rsidRPr="00603071">
        <w:rPr>
          <w:rFonts w:ascii="Georgia" w:eastAsia="Times New Roman" w:hAnsi="Georgia" w:cs="Times New Roman"/>
          <w:sz w:val="24"/>
          <w:szCs w:val="24"/>
          <w:lang w:eastAsia="ru-RU"/>
        </w:rPr>
        <w:t xml:space="preserve"> Пункт 8.1.2.1 СанПиН 2.3/2.4.3590-20.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vertAlign w:val="superscript"/>
          <w:lang w:eastAsia="ru-RU"/>
        </w:rPr>
        <w:t>16</w:t>
      </w:r>
      <w:r w:rsidRPr="00603071">
        <w:rPr>
          <w:rFonts w:ascii="Georgia" w:eastAsia="Times New Roman" w:hAnsi="Georgia" w:cs="Times New Roman"/>
          <w:sz w:val="24"/>
          <w:szCs w:val="24"/>
          <w:lang w:eastAsia="ru-RU"/>
        </w:rPr>
        <w:t xml:space="preserve"> Пункт 8.1.2.1 СанПиН 2.3/2.4.3590-20.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35.17. Примерный режим дня в дошкольных группах.</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951"/>
        <w:gridCol w:w="1597"/>
        <w:gridCol w:w="1597"/>
        <w:gridCol w:w="1597"/>
        <w:gridCol w:w="1597"/>
      </w:tblGrid>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Содержание</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3 - 4 года</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4 - 5 лет</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5 - 6 лет</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6 - 7 лет</w:t>
            </w:r>
          </w:p>
        </w:tc>
      </w:tr>
      <w:tr w:rsidR="00603071" w:rsidRPr="00603071" w:rsidTr="00770F36">
        <w:tc>
          <w:tcPr>
            <w:tcW w:w="5000" w:type="pct"/>
            <w:gridSpan w:val="5"/>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Холодный период года</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Игры, подготовка к занятиям</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9.00 - 9.20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9.00 - 9.15</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9.00 - 9.15</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Занятия (включая гимнастику в процессе занятия - 2 минуты, перерывы между занятиями,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9.20 - 10.00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9.15 - 10.05</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9.15 - 10.15</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9.00 - 10.50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10.00 - 12.00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10.05 - 12.00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10.15 - 12.00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10.50 - 12.00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Второй завтрак 17</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Обед</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12.00 - 13.00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ко сну, сон, постепенный подъем детей, закаливающие процедуры</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13.00 - 15.30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Полдник</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Занятия (при необходимости)</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16.00 - 16.25</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Игры,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16.00 - 17.00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16.00 - 17.00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16.25 - 17.00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16.00 - 16.40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самостоятельная деятельность детей,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16.40 - 18.30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Ужин</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Уход домой</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r>
      <w:tr w:rsidR="00603071" w:rsidRPr="00603071" w:rsidTr="00770F36">
        <w:tc>
          <w:tcPr>
            <w:tcW w:w="5000" w:type="pct"/>
            <w:gridSpan w:val="5"/>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Теплый период года</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Игры, самостоятельная деятельность</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9.00 - 9.20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9.00 - 9.15</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9.00 - 9.15</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Второй завтрак 18</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занятия на прогулке, возвращение с прогулки</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9.20 - 12.00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9.15 - 12.00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9.15 - 12.00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9.00 - 12.00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Обед</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12.00 - 13.00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12.00 - 13.00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ко сну, сон, постепенный подъем детей, закаливающие процедуры</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13.00 - 15.30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13.00 - 15.30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Полдник</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15.30 - 16.00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Игры,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16.00 - 17.00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16.00 - 17.00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16.00 - 17.00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16.00 - 17.00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самостоятельная деятельность детей</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17.00 - 18.30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17.00 - 18.30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Ужин</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18.30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Уход домой</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до 19.00</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17</w:t>
      </w:r>
      <w:r w:rsidRPr="00603071">
        <w:rPr>
          <w:rFonts w:ascii="Georgia" w:eastAsia="Times New Roman" w:hAnsi="Georgia" w:cs="Times New Roman"/>
          <w:sz w:val="24"/>
          <w:szCs w:val="24"/>
          <w:lang w:eastAsia="ru-RU"/>
        </w:rPr>
        <w:t xml:space="preserve"> Пункт 8.1.2.1 СанПиН 2.3/2.4.3590-20.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vertAlign w:val="superscript"/>
          <w:lang w:eastAsia="ru-RU"/>
        </w:rPr>
        <w:t>18</w:t>
      </w:r>
      <w:r w:rsidRPr="00603071">
        <w:rPr>
          <w:rFonts w:ascii="Georgia" w:eastAsia="Times New Roman" w:hAnsi="Georgia" w:cs="Times New Roman"/>
          <w:sz w:val="24"/>
          <w:szCs w:val="24"/>
          <w:lang w:eastAsia="ru-RU"/>
        </w:rPr>
        <w:t xml:space="preserve"> Пункт 8.1.2.1 СанПиН 2.3/2.4.3590-20.</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35.18. Примерный режим дня в группе кратковременного пребывания детей от 1,5 до 2 лет.</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210"/>
        <w:gridCol w:w="2129"/>
      </w:tblGrid>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Содержание</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Время</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Прием детей, осмотр, игры, утренняя гимнастика</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завтраку, завтрак</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9.00 - 9.30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 xml:space="preserve">Занятия </w:t>
            </w:r>
            <w:r w:rsidRPr="00603071">
              <w:rPr>
                <w:rFonts w:ascii="Times New Roman" w:eastAsia="Times New Roman" w:hAnsi="Times New Roman" w:cs="Times New Roman"/>
                <w:sz w:val="24"/>
                <w:szCs w:val="24"/>
                <w:vertAlign w:val="superscript"/>
                <w:lang w:eastAsia="ru-RU"/>
              </w:rPr>
              <w:t>19</w:t>
            </w:r>
            <w:r w:rsidRPr="00603071">
              <w:rPr>
                <w:rFonts w:ascii="Times New Roman" w:eastAsia="Times New Roman" w:hAnsi="Times New Roman" w:cs="Times New Roman"/>
                <w:sz w:val="24"/>
                <w:szCs w:val="24"/>
                <w:lang w:eastAsia="ru-RU"/>
              </w:rPr>
              <w:t xml:space="preserve"> в игровой форме по подгруппам, 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9.30 - 9.40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9.50 - 10.00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Активное бодрствование детей (игры, предметная деятельность и другое)</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10.00 - 10.30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Второй завтрак</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уход домой</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11.00 - 12.00</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_______________________</w:t>
      </w:r>
      <w:r w:rsidRPr="00603071">
        <w:rPr>
          <w:rFonts w:ascii="Georgia" w:eastAsia="Times New Roman" w:hAnsi="Georgia" w:cs="Times New Roman"/>
          <w:sz w:val="24"/>
          <w:szCs w:val="24"/>
          <w:lang w:eastAsia="ru-RU"/>
        </w:rPr>
        <w:br/>
      </w:r>
      <w:r w:rsidRPr="00603071">
        <w:rPr>
          <w:rFonts w:ascii="Georgia" w:eastAsia="Times New Roman" w:hAnsi="Georgia" w:cs="Times New Roman"/>
          <w:sz w:val="24"/>
          <w:szCs w:val="24"/>
          <w:vertAlign w:val="superscript"/>
          <w:lang w:eastAsia="ru-RU"/>
        </w:rPr>
        <w:t>19</w:t>
      </w:r>
      <w:r w:rsidRPr="00603071">
        <w:rPr>
          <w:rFonts w:ascii="Georgia" w:eastAsia="Times New Roman" w:hAnsi="Georgia" w:cs="Times New Roman"/>
          <w:sz w:val="24"/>
          <w:szCs w:val="24"/>
          <w:lang w:eastAsia="ru-RU"/>
        </w:rPr>
        <w:t xml:space="preserve"> Требования к организации образовательного процесса, таблица 6.6 СанПиН 1.2.3685-21.</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35.19. Примерный режим дня в группе кратковременного пребывания детей от 2 до 3 лет.</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210"/>
        <w:gridCol w:w="2129"/>
      </w:tblGrid>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lastRenderedPageBreak/>
              <w:t>Содержание</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Время</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Прием детей, осмотр, самостоятельная деятельность, утренняя гимнастика</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завтраку, завтрак</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Игры, подготовка к занятиям</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9.00 - 9.30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Занятия в игровой форме по подгруппам</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9.30 - 9.40</w:t>
            </w:r>
          </w:p>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9.50 - 10.00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Игры</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10.00 - 10.30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Второй завтрак</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r>
      <w:tr w:rsidR="00603071" w:rsidRPr="00603071" w:rsidTr="00770F36">
        <w:tc>
          <w:tcPr>
            <w:tcW w:w="386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уход детей домой</w:t>
            </w:r>
          </w:p>
        </w:tc>
        <w:tc>
          <w:tcPr>
            <w:tcW w:w="114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11.00 - 12.00</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35.20. Примерный режим дня в дошкольных группах кратковременного пребывания.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951"/>
        <w:gridCol w:w="1597"/>
        <w:gridCol w:w="1597"/>
        <w:gridCol w:w="1597"/>
        <w:gridCol w:w="1597"/>
      </w:tblGrid>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Содержание</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3 - 4 года</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4 - 5 лет</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5 - 6 лет</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6 - 7 лет</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Утренний прием детей, игры, самостоятельная деятельность, утренняя гимнастика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7.00 - 8.30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8.30 - 9.00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Занятия (включая гимнастику в процессе занятия - 2 минуты, перерывы между занятиями, не менее 10 минут)</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9.00 - 9.40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9.00 - 9.50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9.00 - 10.00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9.00 - 10.50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Игры</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9.40 - 10.30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9.50 - 10.30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10.00 - 10.30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Второй завтрак</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10.30 - 11.00</w:t>
            </w:r>
          </w:p>
        </w:tc>
      </w:tr>
      <w:tr w:rsidR="00603071" w:rsidRPr="00603071" w:rsidTr="00770F36">
        <w:tc>
          <w:tcPr>
            <w:tcW w:w="1580"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Подготовка к прогулке, прогулка, уход домой</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11.00 - 12.00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11.00 - 12.00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11.00 - 12.00</w:t>
            </w:r>
          </w:p>
        </w:tc>
        <w:tc>
          <w:tcPr>
            <w:tcW w:w="855" w:type="pct"/>
            <w:tcBorders>
              <w:top w:val="single" w:sz="6" w:space="0" w:color="000000"/>
              <w:left w:val="single" w:sz="6" w:space="0" w:color="000000"/>
              <w:bottom w:val="single" w:sz="6" w:space="0" w:color="000000"/>
              <w:right w:val="single" w:sz="6" w:space="0" w:color="000000"/>
            </w:tcBorders>
            <w:hideMark/>
          </w:tcPr>
          <w:p w:rsidR="00603071" w:rsidRPr="00603071" w:rsidRDefault="00603071" w:rsidP="00603071">
            <w:pPr>
              <w:spacing w:after="223" w:line="240" w:lineRule="auto"/>
              <w:jc w:val="both"/>
              <w:rPr>
                <w:rFonts w:ascii="Times New Roman" w:eastAsia="Times New Roman" w:hAnsi="Times New Roman" w:cs="Times New Roman"/>
                <w:sz w:val="24"/>
                <w:szCs w:val="24"/>
                <w:lang w:eastAsia="ru-RU"/>
              </w:rPr>
            </w:pPr>
            <w:r w:rsidRPr="00603071">
              <w:rPr>
                <w:rFonts w:ascii="Times New Roman" w:eastAsia="Times New Roman" w:hAnsi="Times New Roman" w:cs="Times New Roman"/>
                <w:sz w:val="24"/>
                <w:szCs w:val="24"/>
                <w:lang w:eastAsia="ru-RU"/>
              </w:rPr>
              <w:t>11.00 - 12.00</w:t>
            </w:r>
          </w:p>
        </w:tc>
      </w:tr>
    </w:tbl>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35.21. Согласно пункту 2.10 СП 2.4.3648-20 к организации образовательного процесса и режима дня должны соблюдаться следующие требования: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режим двигательной активности детей в течение дня организуется с учетом возрастных особенностей и состояния здоровья;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36. Федеральный календарный план воспитательной работы.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36.1. План является единым для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36.2. 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36.3. 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b/>
          <w:bCs/>
          <w:sz w:val="24"/>
          <w:szCs w:val="24"/>
          <w:lang w:eastAsia="ru-RU"/>
        </w:rPr>
        <w:t>36.4. Примерный перечень основных государственных и народных праздников, памятных дат в календарном плане воспитательной работы в ДОО.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Январь: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Февраль: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февраля: День российской науки;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15 февраля: День памяти о россиянах, исполнявших служебный долг за пределами Отечества;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21 февраля: Международный день родного языка;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23 февраля: День защитника Отечества.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Март: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марта: Международный женский день;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 марта: Всемирный день театра.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Апрель: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12 апреля: День космонавтики;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Май: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мая: Праздник Весны и Труда;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9 мая: День Победы;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19 мая: День детских общественных организаций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24 мая: День славянской письменности и культуры.</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Июнь: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июня: День защиты детей;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6 июня: День русского языка;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12 июня: День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 июня: День памяти и скорби.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Июль: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июля: День семьи, любви и верности.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Август:</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12 августа: День физкультурника;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22 августа: День Государственного флага Российской Федерации;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27 августа: День российского кино.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Сентябрь: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сентября: День знаний;</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сентября: День окончания Второй мировой войны, День солидарности в борьбе с терроризмом;</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сентября: Международный день распространения грамотности;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lastRenderedPageBreak/>
        <w:t>27 сентября: День воспитателя и всех дошкольных работников.</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Октябрь: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 октября: Международный день пожилых людей; Международный день музыки;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октября: День защиты животных;</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октября: День учителя;</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Третье воскресенье октября: День отца в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Ноябрь: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4 ноября: День народного единства;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ноября: День памяти погибших при исполнении служебных обязанностей сотрудников органов внутренних дел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Последнее воскресенье ноября: День матери в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30 ноября: День Государственного герба Российской Федерации.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Декабрь:</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5 декабря: День добровольца (волонтера) в России;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8 декабря: Международный день художника;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9 декабря: День Героев Отечества;</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12 декабря: День Конституции Российской Федерации;</w:t>
      </w:r>
    </w:p>
    <w:p w:rsidR="00603071" w:rsidRPr="00603071" w:rsidRDefault="00603071" w:rsidP="00603071">
      <w:pPr>
        <w:spacing w:after="223" w:line="240" w:lineRule="auto"/>
        <w:jc w:val="both"/>
        <w:rPr>
          <w:rFonts w:ascii="Georgia" w:eastAsia="Times New Roman" w:hAnsi="Georgia" w:cs="Times New Roman"/>
          <w:sz w:val="24"/>
          <w:szCs w:val="24"/>
          <w:lang w:eastAsia="ru-RU"/>
        </w:rPr>
      </w:pPr>
      <w:r w:rsidRPr="00603071">
        <w:rPr>
          <w:rFonts w:ascii="Georgia" w:eastAsia="Times New Roman" w:hAnsi="Georgia" w:cs="Times New Roman"/>
          <w:sz w:val="24"/>
          <w:szCs w:val="24"/>
          <w:lang w:eastAsia="ru-RU"/>
        </w:rPr>
        <w:t>31 декабря: Новый год.</w:t>
      </w:r>
    </w:p>
    <w:p w:rsidR="00603071" w:rsidRPr="00603071" w:rsidRDefault="00603071" w:rsidP="00603071">
      <w:pPr>
        <w:spacing w:after="0" w:line="240" w:lineRule="auto"/>
        <w:jc w:val="both"/>
        <w:rPr>
          <w:rFonts w:ascii="Arial" w:eastAsia="Times New Roman" w:hAnsi="Arial" w:cs="Arial"/>
          <w:sz w:val="20"/>
          <w:szCs w:val="20"/>
          <w:lang w:eastAsia="ru-RU"/>
        </w:rPr>
      </w:pPr>
      <w:r w:rsidRPr="00603071">
        <w:rPr>
          <w:rFonts w:ascii="Arial" w:eastAsia="Times New Roman" w:hAnsi="Arial" w:cs="Arial"/>
          <w:sz w:val="20"/>
          <w:szCs w:val="20"/>
          <w:lang w:eastAsia="ru-RU"/>
        </w:rPr>
        <w:t>© Материал из Справочной системы «Образование»</w:t>
      </w:r>
      <w:r w:rsidRPr="00603071">
        <w:rPr>
          <w:rFonts w:ascii="Arial" w:eastAsia="Times New Roman" w:hAnsi="Arial" w:cs="Arial"/>
          <w:sz w:val="20"/>
          <w:szCs w:val="20"/>
          <w:lang w:eastAsia="ru-RU"/>
        </w:rPr>
        <w:br/>
        <w:t>https://plus.1obraz.ru</w:t>
      </w:r>
      <w:r w:rsidRPr="00603071">
        <w:rPr>
          <w:rFonts w:ascii="Arial" w:eastAsia="Times New Roman" w:hAnsi="Arial" w:cs="Arial"/>
          <w:sz w:val="20"/>
          <w:szCs w:val="20"/>
          <w:lang w:eastAsia="ru-RU"/>
        </w:rPr>
        <w:br/>
        <w:t>Дата копирования: 27.02.2023</w:t>
      </w:r>
    </w:p>
    <w:bookmarkEnd w:id="0"/>
    <w:p w:rsidR="00630426" w:rsidRDefault="00630426" w:rsidP="00603071">
      <w:pPr>
        <w:jc w:val="both"/>
      </w:pPr>
    </w:p>
    <w:sectPr w:rsidR="006304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72"/>
    <w:rsid w:val="00603071"/>
    <w:rsid w:val="00630426"/>
    <w:rsid w:val="00896C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FBA66C-79EC-4A86-BFDB-859E168EF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1"/>
    <w:uiPriority w:val="9"/>
    <w:qFormat/>
    <w:rsid w:val="006030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1"/>
    <w:uiPriority w:val="9"/>
    <w:semiHidden/>
    <w:unhideWhenUsed/>
    <w:qFormat/>
    <w:rsid w:val="006030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0">
    <w:name w:val="Заголовок 11"/>
    <w:basedOn w:val="a"/>
    <w:next w:val="1"/>
    <w:link w:val="10"/>
    <w:uiPriority w:val="9"/>
    <w:qFormat/>
    <w:rsid w:val="00603071"/>
    <w:pPr>
      <w:spacing w:before="100" w:beforeAutospacing="1" w:after="100" w:afterAutospacing="1" w:line="240" w:lineRule="auto"/>
      <w:outlineLvl w:val="0"/>
    </w:pPr>
    <w:rPr>
      <w:rFonts w:ascii="Calibri Light" w:eastAsia="Times New Roman" w:hAnsi="Calibri Light" w:cs="Times New Roman"/>
      <w:color w:val="2E74B5"/>
      <w:sz w:val="32"/>
      <w:szCs w:val="32"/>
    </w:rPr>
  </w:style>
  <w:style w:type="paragraph" w:customStyle="1" w:styleId="210">
    <w:name w:val="Заголовок 21"/>
    <w:basedOn w:val="a"/>
    <w:next w:val="2"/>
    <w:link w:val="20"/>
    <w:uiPriority w:val="9"/>
    <w:qFormat/>
    <w:rsid w:val="00603071"/>
    <w:pPr>
      <w:spacing w:before="100" w:beforeAutospacing="1" w:after="100" w:afterAutospacing="1" w:line="240" w:lineRule="auto"/>
      <w:outlineLvl w:val="1"/>
    </w:pPr>
    <w:rPr>
      <w:rFonts w:ascii="Calibri Light" w:eastAsia="Times New Roman" w:hAnsi="Calibri Light" w:cs="Times New Roman"/>
      <w:color w:val="2E74B5"/>
      <w:sz w:val="26"/>
      <w:szCs w:val="26"/>
    </w:rPr>
  </w:style>
  <w:style w:type="numbering" w:customStyle="1" w:styleId="12">
    <w:name w:val="Нет списка1"/>
    <w:next w:val="a2"/>
    <w:uiPriority w:val="99"/>
    <w:semiHidden/>
    <w:unhideWhenUsed/>
    <w:rsid w:val="00603071"/>
  </w:style>
  <w:style w:type="character" w:customStyle="1" w:styleId="10">
    <w:name w:val="Заголовок 1 Знак"/>
    <w:basedOn w:val="a0"/>
    <w:link w:val="110"/>
    <w:uiPriority w:val="9"/>
    <w:rsid w:val="00603071"/>
    <w:rPr>
      <w:rFonts w:ascii="Calibri Light" w:eastAsia="Times New Roman" w:hAnsi="Calibri Light" w:cs="Times New Roman"/>
      <w:color w:val="2E74B5"/>
      <w:sz w:val="32"/>
      <w:szCs w:val="32"/>
    </w:rPr>
  </w:style>
  <w:style w:type="paragraph" w:customStyle="1" w:styleId="HTML1">
    <w:name w:val="Стандартный HTML1"/>
    <w:basedOn w:val="a"/>
    <w:next w:val="HTML"/>
    <w:link w:val="HTML0"/>
    <w:uiPriority w:val="99"/>
    <w:semiHidden/>
    <w:unhideWhenUsed/>
    <w:rsid w:val="006030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imes New Roman" w:hAnsi="Consolas"/>
    </w:rPr>
  </w:style>
  <w:style w:type="character" w:customStyle="1" w:styleId="HTML0">
    <w:name w:val="Стандартный HTML Знак"/>
    <w:basedOn w:val="a0"/>
    <w:link w:val="HTML1"/>
    <w:uiPriority w:val="99"/>
    <w:semiHidden/>
    <w:rsid w:val="00603071"/>
    <w:rPr>
      <w:rFonts w:ascii="Consolas" w:eastAsia="Times New Roman" w:hAnsi="Consolas"/>
    </w:rPr>
  </w:style>
  <w:style w:type="paragraph" w:customStyle="1" w:styleId="contentblock">
    <w:name w:val="content_block"/>
    <w:basedOn w:val="a"/>
    <w:rsid w:val="00603071"/>
    <w:pPr>
      <w:spacing w:after="223" w:line="240" w:lineRule="auto"/>
      <w:ind w:right="357"/>
      <w:jc w:val="both"/>
    </w:pPr>
    <w:rPr>
      <w:rFonts w:ascii="Georgia" w:eastAsia="Times New Roman" w:hAnsi="Georgia" w:cs="Times New Roman"/>
      <w:sz w:val="24"/>
      <w:szCs w:val="24"/>
      <w:lang w:eastAsia="ru-RU"/>
    </w:rPr>
  </w:style>
  <w:style w:type="paragraph" w:customStyle="1" w:styleId="references">
    <w:name w:val="references"/>
    <w:basedOn w:val="a"/>
    <w:rsid w:val="00603071"/>
    <w:pPr>
      <w:spacing w:after="223" w:line="240" w:lineRule="auto"/>
      <w:jc w:val="both"/>
    </w:pPr>
    <w:rPr>
      <w:rFonts w:ascii="Times New Roman" w:eastAsia="Times New Roman" w:hAnsi="Times New Roman" w:cs="Times New Roman"/>
      <w:vanish/>
      <w:sz w:val="24"/>
      <w:szCs w:val="24"/>
      <w:lang w:eastAsia="ru-RU"/>
    </w:rPr>
  </w:style>
  <w:style w:type="paragraph" w:customStyle="1" w:styleId="footer">
    <w:name w:val="footer"/>
    <w:basedOn w:val="a"/>
    <w:rsid w:val="00603071"/>
    <w:pPr>
      <w:spacing w:before="750" w:after="0" w:line="240" w:lineRule="auto"/>
      <w:jc w:val="both"/>
    </w:pPr>
    <w:rPr>
      <w:rFonts w:ascii="Arial" w:eastAsia="Times New Roman" w:hAnsi="Arial" w:cs="Arial"/>
      <w:sz w:val="20"/>
      <w:szCs w:val="20"/>
      <w:lang w:eastAsia="ru-RU"/>
    </w:rPr>
  </w:style>
  <w:style w:type="paragraph" w:customStyle="1" w:styleId="content">
    <w:name w:val="content"/>
    <w:basedOn w:val="a"/>
    <w:rsid w:val="00603071"/>
    <w:pPr>
      <w:spacing w:after="223" w:line="240" w:lineRule="auto"/>
      <w:jc w:val="both"/>
    </w:pPr>
    <w:rPr>
      <w:rFonts w:ascii="Times New Roman" w:eastAsia="Times New Roman" w:hAnsi="Times New Roman" w:cs="Times New Roman"/>
      <w:sz w:val="24"/>
      <w:szCs w:val="24"/>
      <w:lang w:eastAsia="ru-RU"/>
    </w:rPr>
  </w:style>
  <w:style w:type="character" w:customStyle="1" w:styleId="docreferences">
    <w:name w:val="doc__references"/>
    <w:basedOn w:val="a0"/>
    <w:rsid w:val="00603071"/>
    <w:rPr>
      <w:vanish/>
      <w:webHidden w:val="0"/>
      <w:specVanish w:val="0"/>
    </w:rPr>
  </w:style>
  <w:style w:type="paragraph" w:customStyle="1" w:styleId="content1">
    <w:name w:val="content1"/>
    <w:basedOn w:val="a"/>
    <w:rsid w:val="00603071"/>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13">
    <w:name w:val="Обычный (веб)1"/>
    <w:basedOn w:val="a"/>
    <w:next w:val="a3"/>
    <w:uiPriority w:val="99"/>
    <w:semiHidden/>
    <w:unhideWhenUsed/>
    <w:rsid w:val="00603071"/>
    <w:pPr>
      <w:spacing w:after="223" w:line="240" w:lineRule="auto"/>
      <w:jc w:val="both"/>
    </w:pPr>
    <w:rPr>
      <w:rFonts w:ascii="Times New Roman" w:eastAsia="Times New Roman" w:hAnsi="Times New Roman" w:cs="Times New Roman"/>
      <w:sz w:val="24"/>
      <w:szCs w:val="24"/>
      <w:lang w:eastAsia="ru-RU"/>
    </w:rPr>
  </w:style>
  <w:style w:type="paragraph" w:customStyle="1" w:styleId="align-center">
    <w:name w:val="align-center"/>
    <w:basedOn w:val="a"/>
    <w:rsid w:val="00603071"/>
    <w:pPr>
      <w:spacing w:after="223" w:line="240" w:lineRule="auto"/>
      <w:jc w:val="center"/>
    </w:pPr>
    <w:rPr>
      <w:rFonts w:ascii="Times New Roman" w:eastAsia="Times New Roman" w:hAnsi="Times New Roman" w:cs="Times New Roman"/>
      <w:sz w:val="24"/>
      <w:szCs w:val="24"/>
      <w:lang w:eastAsia="ru-RU"/>
    </w:rPr>
  </w:style>
  <w:style w:type="paragraph" w:customStyle="1" w:styleId="align-right">
    <w:name w:val="align-right"/>
    <w:basedOn w:val="a"/>
    <w:rsid w:val="00603071"/>
    <w:pPr>
      <w:spacing w:after="223" w:line="240" w:lineRule="auto"/>
      <w:jc w:val="right"/>
    </w:pPr>
    <w:rPr>
      <w:rFonts w:ascii="Times New Roman" w:eastAsia="Times New Roman" w:hAnsi="Times New Roman" w:cs="Times New Roman"/>
      <w:sz w:val="24"/>
      <w:szCs w:val="24"/>
      <w:lang w:eastAsia="ru-RU"/>
    </w:rPr>
  </w:style>
  <w:style w:type="paragraph" w:customStyle="1" w:styleId="align-left">
    <w:name w:val="align-left"/>
    <w:basedOn w:val="a"/>
    <w:rsid w:val="00603071"/>
    <w:pPr>
      <w:spacing w:after="223" w:line="240" w:lineRule="auto"/>
    </w:pPr>
    <w:rPr>
      <w:rFonts w:ascii="Times New Roman" w:eastAsia="Times New Roman" w:hAnsi="Times New Roman" w:cs="Times New Roman"/>
      <w:sz w:val="24"/>
      <w:szCs w:val="24"/>
      <w:lang w:eastAsia="ru-RU"/>
    </w:rPr>
  </w:style>
  <w:style w:type="paragraph" w:customStyle="1" w:styleId="doc-parttypetitle">
    <w:name w:val="doc-part_type_title"/>
    <w:basedOn w:val="a"/>
    <w:rsid w:val="00603071"/>
    <w:pPr>
      <w:pBdr>
        <w:bottom w:val="single" w:sz="6" w:space="29" w:color="E5E5E5"/>
      </w:pBdr>
      <w:spacing w:after="195" w:line="240" w:lineRule="auto"/>
      <w:jc w:val="both"/>
    </w:pPr>
    <w:rPr>
      <w:rFonts w:ascii="Times New Roman" w:eastAsia="Times New Roman" w:hAnsi="Times New Roman" w:cs="Times New Roman"/>
      <w:sz w:val="24"/>
      <w:szCs w:val="24"/>
      <w:lang w:eastAsia="ru-RU"/>
    </w:rPr>
  </w:style>
  <w:style w:type="paragraph" w:customStyle="1" w:styleId="docprops">
    <w:name w:val="doc__props"/>
    <w:basedOn w:val="a"/>
    <w:rsid w:val="00603071"/>
    <w:pPr>
      <w:spacing w:after="223" w:line="240" w:lineRule="auto"/>
      <w:jc w:val="both"/>
    </w:pPr>
    <w:rPr>
      <w:rFonts w:ascii="Helvetica" w:eastAsia="Times New Roman" w:hAnsi="Helvetica" w:cs="Helvetica"/>
      <w:sz w:val="20"/>
      <w:szCs w:val="20"/>
      <w:lang w:eastAsia="ru-RU"/>
    </w:rPr>
  </w:style>
  <w:style w:type="paragraph" w:customStyle="1" w:styleId="doctype">
    <w:name w:val="doc__type"/>
    <w:basedOn w:val="a"/>
    <w:rsid w:val="00603071"/>
    <w:pPr>
      <w:spacing w:before="96" w:after="120" w:line="240" w:lineRule="auto"/>
      <w:jc w:val="both"/>
    </w:pPr>
    <w:rPr>
      <w:rFonts w:ascii="Helvetica" w:eastAsia="Times New Roman" w:hAnsi="Helvetica" w:cs="Helvetica"/>
      <w:caps/>
      <w:spacing w:val="15"/>
      <w:sz w:val="15"/>
      <w:szCs w:val="15"/>
      <w:lang w:eastAsia="ru-RU"/>
    </w:rPr>
  </w:style>
  <w:style w:type="paragraph" w:customStyle="1" w:styleId="docpart">
    <w:name w:val="doc__part"/>
    <w:basedOn w:val="a"/>
    <w:rsid w:val="00603071"/>
    <w:pPr>
      <w:spacing w:before="1228" w:after="997" w:line="240" w:lineRule="auto"/>
      <w:jc w:val="both"/>
    </w:pPr>
    <w:rPr>
      <w:rFonts w:ascii="Georgia" w:eastAsia="Times New Roman" w:hAnsi="Georgia" w:cs="Times New Roman"/>
      <w:caps/>
      <w:spacing w:val="48"/>
      <w:sz w:val="39"/>
      <w:szCs w:val="39"/>
      <w:lang w:eastAsia="ru-RU"/>
    </w:rPr>
  </w:style>
  <w:style w:type="paragraph" w:customStyle="1" w:styleId="docsection">
    <w:name w:val="doc__section"/>
    <w:basedOn w:val="a"/>
    <w:rsid w:val="00603071"/>
    <w:pPr>
      <w:spacing w:before="1140" w:after="797" w:line="240" w:lineRule="auto"/>
      <w:jc w:val="both"/>
    </w:pPr>
    <w:rPr>
      <w:rFonts w:ascii="Georgia" w:eastAsia="Times New Roman" w:hAnsi="Georgia" w:cs="Times New Roman"/>
      <w:sz w:val="42"/>
      <w:szCs w:val="42"/>
      <w:lang w:eastAsia="ru-RU"/>
    </w:rPr>
  </w:style>
  <w:style w:type="paragraph" w:customStyle="1" w:styleId="docsection-name">
    <w:name w:val="doc__section-name"/>
    <w:basedOn w:val="a"/>
    <w:rsid w:val="00603071"/>
    <w:pPr>
      <w:spacing w:after="223" w:line="240" w:lineRule="auto"/>
      <w:jc w:val="both"/>
    </w:pPr>
    <w:rPr>
      <w:rFonts w:ascii="Georgia" w:eastAsia="Times New Roman" w:hAnsi="Georgia" w:cs="Times New Roman"/>
      <w:i/>
      <w:iCs/>
      <w:sz w:val="24"/>
      <w:szCs w:val="24"/>
      <w:lang w:eastAsia="ru-RU"/>
    </w:rPr>
  </w:style>
  <w:style w:type="paragraph" w:customStyle="1" w:styleId="docsubsection">
    <w:name w:val="doc__subsection"/>
    <w:basedOn w:val="a"/>
    <w:rsid w:val="00603071"/>
    <w:pPr>
      <w:spacing w:before="1070" w:after="420" w:line="240" w:lineRule="auto"/>
      <w:jc w:val="both"/>
    </w:pPr>
    <w:rPr>
      <w:rFonts w:ascii="Helvetica" w:eastAsia="Times New Roman" w:hAnsi="Helvetica" w:cs="Helvetica"/>
      <w:b/>
      <w:bCs/>
      <w:spacing w:val="-15"/>
      <w:sz w:val="36"/>
      <w:szCs w:val="36"/>
      <w:lang w:eastAsia="ru-RU"/>
    </w:rPr>
  </w:style>
  <w:style w:type="paragraph" w:customStyle="1" w:styleId="docchapter">
    <w:name w:val="doc__chapter"/>
    <w:basedOn w:val="a"/>
    <w:rsid w:val="00603071"/>
    <w:pPr>
      <w:spacing w:before="438" w:after="219" w:line="240" w:lineRule="auto"/>
      <w:jc w:val="both"/>
    </w:pPr>
    <w:rPr>
      <w:rFonts w:ascii="Georgia" w:eastAsia="Times New Roman" w:hAnsi="Georgia" w:cs="Times New Roman"/>
      <w:sz w:val="35"/>
      <w:szCs w:val="35"/>
      <w:lang w:eastAsia="ru-RU"/>
    </w:rPr>
  </w:style>
  <w:style w:type="paragraph" w:customStyle="1" w:styleId="docarticle">
    <w:name w:val="doc__article"/>
    <w:basedOn w:val="a"/>
    <w:rsid w:val="00603071"/>
    <w:pPr>
      <w:spacing w:before="300" w:after="30" w:line="240" w:lineRule="auto"/>
      <w:jc w:val="both"/>
    </w:pPr>
    <w:rPr>
      <w:rFonts w:ascii="Helvetica" w:eastAsia="Times New Roman" w:hAnsi="Helvetica" w:cs="Helvetica"/>
      <w:b/>
      <w:bCs/>
      <w:sz w:val="24"/>
      <w:szCs w:val="24"/>
      <w:lang w:eastAsia="ru-RU"/>
    </w:rPr>
  </w:style>
  <w:style w:type="paragraph" w:customStyle="1" w:styleId="docparagraph">
    <w:name w:val="doc__paragraph"/>
    <w:basedOn w:val="a"/>
    <w:rsid w:val="00603071"/>
    <w:pPr>
      <w:spacing w:before="240" w:after="42" w:line="240" w:lineRule="auto"/>
      <w:jc w:val="both"/>
    </w:pPr>
    <w:rPr>
      <w:rFonts w:ascii="Georgia" w:eastAsia="Times New Roman" w:hAnsi="Georgia" w:cs="Times New Roman"/>
      <w:sz w:val="35"/>
      <w:szCs w:val="35"/>
      <w:lang w:eastAsia="ru-RU"/>
    </w:rPr>
  </w:style>
  <w:style w:type="paragraph" w:customStyle="1" w:styleId="docparagraph-name">
    <w:name w:val="doc__paragraph-name"/>
    <w:basedOn w:val="a"/>
    <w:rsid w:val="00603071"/>
    <w:pPr>
      <w:spacing w:after="223" w:line="240" w:lineRule="auto"/>
      <w:jc w:val="both"/>
    </w:pPr>
    <w:rPr>
      <w:rFonts w:ascii="Georgia" w:eastAsia="Times New Roman" w:hAnsi="Georgia" w:cs="Times New Roman"/>
      <w:i/>
      <w:iCs/>
      <w:sz w:val="24"/>
      <w:szCs w:val="24"/>
      <w:lang w:eastAsia="ru-RU"/>
    </w:rPr>
  </w:style>
  <w:style w:type="paragraph" w:customStyle="1" w:styleId="docsubparagraph">
    <w:name w:val="doc__subparagraph"/>
    <w:basedOn w:val="a"/>
    <w:rsid w:val="00603071"/>
    <w:pPr>
      <w:spacing w:before="341" w:after="76" w:line="240" w:lineRule="auto"/>
      <w:jc w:val="both"/>
    </w:pPr>
    <w:rPr>
      <w:rFonts w:ascii="Helvetica" w:eastAsia="Times New Roman" w:hAnsi="Helvetica" w:cs="Helvetica"/>
      <w:sz w:val="29"/>
      <w:szCs w:val="29"/>
      <w:lang w:eastAsia="ru-RU"/>
    </w:rPr>
  </w:style>
  <w:style w:type="paragraph" w:customStyle="1" w:styleId="docuntyped">
    <w:name w:val="doc__untyped"/>
    <w:basedOn w:val="a"/>
    <w:rsid w:val="00603071"/>
    <w:pPr>
      <w:spacing w:before="320" w:after="240" w:line="240" w:lineRule="auto"/>
      <w:jc w:val="both"/>
    </w:pPr>
    <w:rPr>
      <w:rFonts w:ascii="Helvetica" w:eastAsia="Times New Roman" w:hAnsi="Helvetica" w:cs="Helvetica"/>
      <w:sz w:val="27"/>
      <w:szCs w:val="27"/>
      <w:lang w:eastAsia="ru-RU"/>
    </w:rPr>
  </w:style>
  <w:style w:type="paragraph" w:customStyle="1" w:styleId="docnote">
    <w:name w:val="doc__note"/>
    <w:basedOn w:val="a"/>
    <w:rsid w:val="00603071"/>
    <w:pPr>
      <w:spacing w:after="611" w:line="240" w:lineRule="auto"/>
      <w:ind w:left="873"/>
      <w:jc w:val="both"/>
    </w:pPr>
    <w:rPr>
      <w:rFonts w:ascii="Helvetica" w:eastAsia="Times New Roman" w:hAnsi="Helvetica" w:cs="Helvetica"/>
      <w:sz w:val="17"/>
      <w:szCs w:val="17"/>
      <w:lang w:eastAsia="ru-RU"/>
    </w:rPr>
  </w:style>
  <w:style w:type="paragraph" w:customStyle="1" w:styleId="doc-notes">
    <w:name w:val="doc-notes"/>
    <w:basedOn w:val="a"/>
    <w:rsid w:val="00603071"/>
    <w:pPr>
      <w:spacing w:after="223" w:line="240" w:lineRule="auto"/>
      <w:jc w:val="both"/>
    </w:pPr>
    <w:rPr>
      <w:rFonts w:ascii="Times New Roman" w:eastAsia="Times New Roman" w:hAnsi="Times New Roman" w:cs="Times New Roman"/>
      <w:vanish/>
      <w:sz w:val="24"/>
      <w:szCs w:val="24"/>
      <w:lang w:eastAsia="ru-RU"/>
    </w:rPr>
  </w:style>
  <w:style w:type="paragraph" w:customStyle="1" w:styleId="docsignature">
    <w:name w:val="doc__signature"/>
    <w:basedOn w:val="a"/>
    <w:rsid w:val="00603071"/>
    <w:pPr>
      <w:spacing w:before="223" w:after="223" w:line="240" w:lineRule="auto"/>
      <w:jc w:val="both"/>
    </w:pPr>
    <w:rPr>
      <w:rFonts w:ascii="Times New Roman" w:eastAsia="Times New Roman" w:hAnsi="Times New Roman" w:cs="Times New Roman"/>
      <w:sz w:val="24"/>
      <w:szCs w:val="24"/>
      <w:lang w:eastAsia="ru-RU"/>
    </w:rPr>
  </w:style>
  <w:style w:type="paragraph" w:customStyle="1" w:styleId="docquestion">
    <w:name w:val="doc__question"/>
    <w:basedOn w:val="a"/>
    <w:rsid w:val="00603071"/>
    <w:pPr>
      <w:shd w:val="clear" w:color="auto" w:fill="FBF9EF"/>
      <w:spacing w:after="600" w:line="240" w:lineRule="auto"/>
      <w:jc w:val="both"/>
    </w:pPr>
    <w:rPr>
      <w:rFonts w:ascii="Times New Roman" w:eastAsia="Times New Roman" w:hAnsi="Times New Roman" w:cs="Times New Roman"/>
      <w:sz w:val="24"/>
      <w:szCs w:val="24"/>
      <w:lang w:eastAsia="ru-RU"/>
    </w:rPr>
  </w:style>
  <w:style w:type="paragraph" w:customStyle="1" w:styleId="docquestion-title">
    <w:name w:val="doc__question-title"/>
    <w:basedOn w:val="a"/>
    <w:rsid w:val="00603071"/>
    <w:pPr>
      <w:spacing w:after="30" w:line="240" w:lineRule="auto"/>
      <w:jc w:val="both"/>
    </w:pPr>
    <w:rPr>
      <w:rFonts w:ascii="Helvetica" w:eastAsia="Times New Roman" w:hAnsi="Helvetica" w:cs="Helvetica"/>
      <w:b/>
      <w:bCs/>
      <w:sz w:val="24"/>
      <w:szCs w:val="24"/>
      <w:lang w:eastAsia="ru-RU"/>
    </w:rPr>
  </w:style>
  <w:style w:type="paragraph" w:customStyle="1" w:styleId="doc-start">
    <w:name w:val="doc-start"/>
    <w:basedOn w:val="a"/>
    <w:rsid w:val="00603071"/>
    <w:pPr>
      <w:spacing w:after="223" w:line="240" w:lineRule="auto"/>
      <w:jc w:val="both"/>
    </w:pPr>
    <w:rPr>
      <w:rFonts w:ascii="Times New Roman" w:eastAsia="Times New Roman" w:hAnsi="Times New Roman" w:cs="Times New Roman"/>
      <w:sz w:val="24"/>
      <w:szCs w:val="24"/>
      <w:lang w:eastAsia="ru-RU"/>
    </w:rPr>
  </w:style>
  <w:style w:type="paragraph" w:customStyle="1" w:styleId="docexpired">
    <w:name w:val="doc__expired"/>
    <w:basedOn w:val="a"/>
    <w:rsid w:val="00603071"/>
    <w:pPr>
      <w:spacing w:after="223" w:line="240" w:lineRule="auto"/>
      <w:jc w:val="both"/>
    </w:pPr>
    <w:rPr>
      <w:rFonts w:ascii="Times New Roman" w:eastAsia="Times New Roman" w:hAnsi="Times New Roman" w:cs="Times New Roman"/>
      <w:color w:val="CCCCCC"/>
      <w:sz w:val="24"/>
      <w:szCs w:val="24"/>
      <w:lang w:eastAsia="ru-RU"/>
    </w:rPr>
  </w:style>
  <w:style w:type="paragraph" w:customStyle="1" w:styleId="content2">
    <w:name w:val="content2"/>
    <w:basedOn w:val="a"/>
    <w:rsid w:val="00603071"/>
    <w:pPr>
      <w:spacing w:after="223" w:line="240" w:lineRule="auto"/>
      <w:jc w:val="both"/>
    </w:pPr>
    <w:rPr>
      <w:rFonts w:ascii="Times New Roman" w:eastAsia="Times New Roman" w:hAnsi="Times New Roman" w:cs="Times New Roman"/>
      <w:sz w:val="21"/>
      <w:szCs w:val="21"/>
      <w:lang w:eastAsia="ru-RU"/>
    </w:rPr>
  </w:style>
  <w:style w:type="paragraph" w:customStyle="1" w:styleId="docarticle1">
    <w:name w:val="doc__article1"/>
    <w:basedOn w:val="a"/>
    <w:rsid w:val="00603071"/>
    <w:pPr>
      <w:spacing w:before="120" w:after="30" w:line="240" w:lineRule="auto"/>
      <w:jc w:val="both"/>
    </w:pPr>
    <w:rPr>
      <w:rFonts w:ascii="Helvetica" w:eastAsia="Times New Roman" w:hAnsi="Helvetica" w:cs="Helvetica"/>
      <w:b/>
      <w:bCs/>
      <w:sz w:val="24"/>
      <w:szCs w:val="24"/>
      <w:lang w:eastAsia="ru-RU"/>
    </w:rPr>
  </w:style>
  <w:style w:type="paragraph" w:customStyle="1" w:styleId="printredaction-line">
    <w:name w:val="print_redaction-line"/>
    <w:basedOn w:val="a"/>
    <w:rsid w:val="00603071"/>
    <w:pPr>
      <w:spacing w:after="223" w:line="240" w:lineRule="auto"/>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10"/>
    <w:uiPriority w:val="9"/>
    <w:semiHidden/>
    <w:rsid w:val="00603071"/>
    <w:rPr>
      <w:rFonts w:ascii="Calibri Light" w:eastAsia="Times New Roman" w:hAnsi="Calibri Light" w:cs="Times New Roman"/>
      <w:color w:val="2E74B5"/>
      <w:sz w:val="26"/>
      <w:szCs w:val="26"/>
    </w:rPr>
  </w:style>
  <w:style w:type="character" w:styleId="a4">
    <w:name w:val="Strong"/>
    <w:basedOn w:val="a0"/>
    <w:uiPriority w:val="22"/>
    <w:qFormat/>
    <w:rsid w:val="00603071"/>
    <w:rPr>
      <w:b/>
      <w:bCs/>
    </w:rPr>
  </w:style>
  <w:style w:type="character" w:customStyle="1" w:styleId="14">
    <w:name w:val="Гиперссылка1"/>
    <w:basedOn w:val="a0"/>
    <w:uiPriority w:val="99"/>
    <w:semiHidden/>
    <w:unhideWhenUsed/>
    <w:rsid w:val="00603071"/>
    <w:rPr>
      <w:color w:val="0000FF"/>
      <w:u w:val="single"/>
    </w:rPr>
  </w:style>
  <w:style w:type="character" w:customStyle="1" w:styleId="15">
    <w:name w:val="Просмотренная гиперссылка1"/>
    <w:basedOn w:val="a0"/>
    <w:uiPriority w:val="99"/>
    <w:semiHidden/>
    <w:unhideWhenUsed/>
    <w:rsid w:val="00603071"/>
    <w:rPr>
      <w:color w:val="800080"/>
      <w:u w:val="single"/>
    </w:rPr>
  </w:style>
  <w:style w:type="character" w:customStyle="1" w:styleId="docuntyped-name">
    <w:name w:val="doc__untyped-name"/>
    <w:basedOn w:val="a0"/>
    <w:rsid w:val="00603071"/>
  </w:style>
  <w:style w:type="character" w:customStyle="1" w:styleId="11">
    <w:name w:val="Заголовок 1 Знак1"/>
    <w:basedOn w:val="a0"/>
    <w:link w:val="1"/>
    <w:uiPriority w:val="9"/>
    <w:rsid w:val="00603071"/>
    <w:rPr>
      <w:rFonts w:asciiTheme="majorHAnsi" w:eastAsiaTheme="majorEastAsia" w:hAnsiTheme="majorHAnsi" w:cstheme="majorBidi"/>
      <w:color w:val="2E74B5" w:themeColor="accent1" w:themeShade="BF"/>
      <w:sz w:val="32"/>
      <w:szCs w:val="32"/>
    </w:rPr>
  </w:style>
  <w:style w:type="character" w:customStyle="1" w:styleId="21">
    <w:name w:val="Заголовок 2 Знак1"/>
    <w:basedOn w:val="a0"/>
    <w:link w:val="2"/>
    <w:uiPriority w:val="9"/>
    <w:semiHidden/>
    <w:rsid w:val="00603071"/>
    <w:rPr>
      <w:rFonts w:asciiTheme="majorHAnsi" w:eastAsiaTheme="majorEastAsia" w:hAnsiTheme="majorHAnsi" w:cstheme="majorBidi"/>
      <w:color w:val="2E74B5" w:themeColor="accent1" w:themeShade="BF"/>
      <w:sz w:val="26"/>
      <w:szCs w:val="26"/>
    </w:rPr>
  </w:style>
  <w:style w:type="paragraph" w:styleId="HTML">
    <w:name w:val="HTML Preformatted"/>
    <w:basedOn w:val="a"/>
    <w:link w:val="HTML10"/>
    <w:uiPriority w:val="99"/>
    <w:semiHidden/>
    <w:unhideWhenUsed/>
    <w:rsid w:val="00603071"/>
    <w:pPr>
      <w:spacing w:after="0" w:line="240" w:lineRule="auto"/>
    </w:pPr>
    <w:rPr>
      <w:rFonts w:ascii="Consolas" w:hAnsi="Consolas"/>
      <w:sz w:val="20"/>
      <w:szCs w:val="20"/>
    </w:rPr>
  </w:style>
  <w:style w:type="character" w:customStyle="1" w:styleId="HTML10">
    <w:name w:val="Стандартный HTML Знак1"/>
    <w:basedOn w:val="a0"/>
    <w:link w:val="HTML"/>
    <w:uiPriority w:val="99"/>
    <w:semiHidden/>
    <w:rsid w:val="00603071"/>
    <w:rPr>
      <w:rFonts w:ascii="Consolas" w:hAnsi="Consolas"/>
      <w:sz w:val="20"/>
      <w:szCs w:val="20"/>
    </w:rPr>
  </w:style>
  <w:style w:type="paragraph" w:styleId="a3">
    <w:name w:val="Normal (Web)"/>
    <w:basedOn w:val="a"/>
    <w:uiPriority w:val="99"/>
    <w:semiHidden/>
    <w:unhideWhenUsed/>
    <w:rsid w:val="00603071"/>
    <w:rPr>
      <w:rFonts w:ascii="Times New Roman" w:hAnsi="Times New Roman" w:cs="Times New Roman"/>
      <w:sz w:val="24"/>
      <w:szCs w:val="24"/>
    </w:rPr>
  </w:style>
  <w:style w:type="character" w:styleId="a5">
    <w:name w:val="Hyperlink"/>
    <w:basedOn w:val="a0"/>
    <w:uiPriority w:val="99"/>
    <w:semiHidden/>
    <w:unhideWhenUsed/>
    <w:rsid w:val="00603071"/>
    <w:rPr>
      <w:color w:val="0563C1" w:themeColor="hyperlink"/>
      <w:u w:val="single"/>
    </w:rPr>
  </w:style>
  <w:style w:type="character" w:styleId="a6">
    <w:name w:val="FollowedHyperlink"/>
    <w:basedOn w:val="a0"/>
    <w:uiPriority w:val="99"/>
    <w:semiHidden/>
    <w:unhideWhenUsed/>
    <w:rsid w:val="006030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us.1obraz.ru/" TargetMode="External"/><Relationship Id="rId13" Type="http://schemas.openxmlformats.org/officeDocument/2006/relationships/hyperlink" Target="https://plus.1obraz.ru/" TargetMode="External"/><Relationship Id="rId18" Type="http://schemas.openxmlformats.org/officeDocument/2006/relationships/hyperlink" Target="https://plus.1obraz.ru/" TargetMode="External"/><Relationship Id="rId3" Type="http://schemas.openxmlformats.org/officeDocument/2006/relationships/webSettings" Target="webSettings.xml"/><Relationship Id="rId21" Type="http://schemas.openxmlformats.org/officeDocument/2006/relationships/hyperlink" Target="https://plus.1obraz.ru/" TargetMode="External"/><Relationship Id="rId7" Type="http://schemas.openxmlformats.org/officeDocument/2006/relationships/hyperlink" Target="https://plus.1obraz.ru/" TargetMode="External"/><Relationship Id="rId12" Type="http://schemas.openxmlformats.org/officeDocument/2006/relationships/hyperlink" Target="https://plus.1obraz.ru/" TargetMode="External"/><Relationship Id="rId17" Type="http://schemas.openxmlformats.org/officeDocument/2006/relationships/hyperlink" Target="https://plus.1obraz.ru/"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plus.1obraz.ru/" TargetMode="External"/><Relationship Id="rId20" Type="http://schemas.openxmlformats.org/officeDocument/2006/relationships/hyperlink" Target="https://plus.1obraz.ru/" TargetMode="External"/><Relationship Id="rId1" Type="http://schemas.openxmlformats.org/officeDocument/2006/relationships/styles" Target="styles.xml"/><Relationship Id="rId6" Type="http://schemas.openxmlformats.org/officeDocument/2006/relationships/hyperlink" Target="https://plus.1obraz.ru/" TargetMode="External"/><Relationship Id="rId11" Type="http://schemas.openxmlformats.org/officeDocument/2006/relationships/hyperlink" Target="https://plus.1obraz.ru/" TargetMode="External"/><Relationship Id="rId24" Type="http://schemas.openxmlformats.org/officeDocument/2006/relationships/fontTable" Target="fontTable.xml"/><Relationship Id="rId5" Type="http://schemas.openxmlformats.org/officeDocument/2006/relationships/hyperlink" Target="https://plus.1obraz.ru/" TargetMode="External"/><Relationship Id="rId15" Type="http://schemas.openxmlformats.org/officeDocument/2006/relationships/hyperlink" Target="https://plus.1obraz.ru/" TargetMode="External"/><Relationship Id="rId23" Type="http://schemas.openxmlformats.org/officeDocument/2006/relationships/hyperlink" Target="https://plus.1obraz.ru/" TargetMode="External"/><Relationship Id="rId10" Type="http://schemas.openxmlformats.org/officeDocument/2006/relationships/hyperlink" Target="https://plus.1obraz.ru/" TargetMode="External"/><Relationship Id="rId19" Type="http://schemas.openxmlformats.org/officeDocument/2006/relationships/hyperlink" Target="https://plus.1obraz.ru/" TargetMode="External"/><Relationship Id="rId4" Type="http://schemas.openxmlformats.org/officeDocument/2006/relationships/hyperlink" Target="https://plus.1obraz.ru/" TargetMode="External"/><Relationship Id="rId9" Type="http://schemas.openxmlformats.org/officeDocument/2006/relationships/hyperlink" Target="https://plus.1obraz.ru/" TargetMode="External"/><Relationship Id="rId14" Type="http://schemas.openxmlformats.org/officeDocument/2006/relationships/hyperlink" Target="https://plus.1obraz.ru/" TargetMode="External"/><Relationship Id="rId22" Type="http://schemas.openxmlformats.org/officeDocument/2006/relationships/hyperlink" Target="https://plus.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215</Pages>
  <Words>82939</Words>
  <Characters>472753</Characters>
  <Application>Microsoft Office Word</Application>
  <DocSecurity>0</DocSecurity>
  <Lines>3939</Lines>
  <Paragraphs>1109</Paragraphs>
  <ScaleCrop>false</ScaleCrop>
  <Company>SPecialiST RePack</Company>
  <LinksUpToDate>false</LinksUpToDate>
  <CharactersWithSpaces>554583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Azat</dc:creator>
  <cp:keywords/>
  <dc:description/>
  <cp:lastModifiedBy>Azat</cp:lastModifiedBy>
  <cp:revision>2</cp:revision>
  <dcterms:created xsi:type="dcterms:W3CDTF">2023-02-27T13:00:00Z</dcterms:created>
  <dcterms:modified xsi:type="dcterms:W3CDTF">2023-02-27T13:00:00Z</dcterms:modified>
</cp:coreProperties>
</file>